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:rsidR="00577828" w:rsidRPr="0025464D" w:rsidRDefault="00577828" w:rsidP="00F6591F">
      <w:pPr>
        <w:jc w:val="center"/>
        <w:rPr>
          <w:rFonts w:ascii="Arial Narrow" w:hAnsi="Arial Narrow"/>
          <w:b/>
          <w:sz w:val="32"/>
          <w:szCs w:val="32"/>
        </w:rPr>
      </w:pPr>
    </w:p>
    <w:p w:rsidR="00577828" w:rsidRPr="0025464D" w:rsidRDefault="00577828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Dostawa artykułów biurowych na potrzeby Państwowego</w:t>
      </w:r>
    </w:p>
    <w:p w:rsidR="00577828" w:rsidRPr="0025464D" w:rsidRDefault="00577828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 xml:space="preserve"> Gospodarstwa Wodnego Wody Polskie </w:t>
      </w:r>
    </w:p>
    <w:p w:rsidR="00577828" w:rsidRPr="0025464D" w:rsidRDefault="00577828" w:rsidP="0025464D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Regionalnego Zarządu Gospodarki Wodnej we Wrocławiu oraz Zarządów Zlewni.</w:t>
      </w: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136E9E">
      <w:pPr>
        <w:ind w:left="10620" w:firstLine="708"/>
        <w:rPr>
          <w:rFonts w:ascii="Arial Narrow" w:hAnsi="Arial Narrow"/>
          <w:sz w:val="20"/>
          <w:szCs w:val="20"/>
        </w:rPr>
      </w:pPr>
    </w:p>
    <w:p w:rsidR="00577828" w:rsidRPr="0025464D" w:rsidRDefault="00577828" w:rsidP="00F6591F">
      <w:pPr>
        <w:rPr>
          <w:rFonts w:ascii="Arial Narrow" w:hAnsi="Arial Narrow"/>
          <w:b/>
          <w:sz w:val="32"/>
          <w:szCs w:val="32"/>
          <w:u w:val="single"/>
        </w:rPr>
      </w:pPr>
    </w:p>
    <w:p w:rsidR="00577828" w:rsidRDefault="00577828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  <w:r w:rsidRPr="0025464D">
        <w:rPr>
          <w:rFonts w:ascii="Arial Narrow" w:hAnsi="Arial Narrow"/>
          <w:b/>
          <w:sz w:val="32"/>
          <w:szCs w:val="32"/>
          <w:u w:val="single"/>
        </w:rPr>
        <w:lastRenderedPageBreak/>
        <w:t>Spis treści:</w:t>
      </w:r>
    </w:p>
    <w:p w:rsidR="00577828" w:rsidRPr="0025464D" w:rsidRDefault="00577828" w:rsidP="0025464D">
      <w:pPr>
        <w:spacing w:after="0"/>
        <w:rPr>
          <w:rFonts w:ascii="Arial Narrow" w:hAnsi="Arial Narrow"/>
          <w:b/>
          <w:sz w:val="32"/>
          <w:szCs w:val="32"/>
          <w:u w:val="single"/>
        </w:rPr>
      </w:pPr>
    </w:p>
    <w:p w:rsidR="00577828" w:rsidRPr="0025464D" w:rsidRDefault="00577828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Przedmiot specyfikacji</w:t>
      </w:r>
    </w:p>
    <w:p w:rsidR="00577828" w:rsidRPr="0025464D" w:rsidRDefault="00577828" w:rsidP="0025464D">
      <w:pPr>
        <w:pStyle w:val="Akapitzlist"/>
        <w:numPr>
          <w:ilvl w:val="0"/>
          <w:numId w:val="1"/>
        </w:numPr>
        <w:spacing w:after="0" w:line="276" w:lineRule="auto"/>
        <w:contextualSpacing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Wykaz artykułów biurowych ze szczegółowym opisem i</w:t>
      </w:r>
      <w:r>
        <w:rPr>
          <w:rFonts w:ascii="Arial Narrow" w:hAnsi="Arial Narrow"/>
          <w:b/>
          <w:sz w:val="32"/>
          <w:szCs w:val="32"/>
        </w:rPr>
        <w:t> </w:t>
      </w:r>
      <w:r w:rsidRPr="0025464D">
        <w:rPr>
          <w:rFonts w:ascii="Arial Narrow" w:hAnsi="Arial Narrow"/>
          <w:b/>
          <w:sz w:val="32"/>
          <w:szCs w:val="32"/>
        </w:rPr>
        <w:t>zapotrzebowaniem</w:t>
      </w:r>
    </w:p>
    <w:p w:rsidR="00577828" w:rsidRPr="0025464D" w:rsidRDefault="00577828" w:rsidP="0025464D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hAnsi="Arial Narrow"/>
          <w:b/>
          <w:sz w:val="32"/>
          <w:szCs w:val="32"/>
        </w:rPr>
      </w:pPr>
      <w:r w:rsidRPr="0025464D">
        <w:rPr>
          <w:rFonts w:ascii="Arial Narrow" w:hAnsi="Arial Narrow"/>
          <w:b/>
          <w:sz w:val="32"/>
          <w:szCs w:val="32"/>
        </w:rPr>
        <w:t>Zasady wykonywania dostaw</w:t>
      </w:r>
    </w:p>
    <w:p w:rsidR="00577828" w:rsidRPr="0025464D" w:rsidRDefault="00577828" w:rsidP="0025464D">
      <w:pPr>
        <w:spacing w:line="276" w:lineRule="auto"/>
        <w:ind w:left="714"/>
        <w:rPr>
          <w:rFonts w:ascii="Arial Narrow" w:hAnsi="Arial Narrow"/>
          <w:b/>
          <w:sz w:val="32"/>
          <w:szCs w:val="32"/>
        </w:rPr>
      </w:pPr>
    </w:p>
    <w:p w:rsidR="00577828" w:rsidRPr="0025464D" w:rsidRDefault="00577828" w:rsidP="00EE5980">
      <w:pPr>
        <w:pStyle w:val="Akapitzlist"/>
        <w:numPr>
          <w:ilvl w:val="0"/>
          <w:numId w:val="2"/>
        </w:numPr>
        <w:spacing w:line="276" w:lineRule="auto"/>
        <w:contextualSpacing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Przedmiot specyfikacji</w:t>
      </w:r>
    </w:p>
    <w:p w:rsidR="00577828" w:rsidRPr="0025464D" w:rsidRDefault="00577828" w:rsidP="00F6591F">
      <w:pPr>
        <w:pStyle w:val="Akapitzlist"/>
        <w:ind w:left="1434"/>
        <w:rPr>
          <w:rFonts w:ascii="Arial Narrow" w:hAnsi="Arial Narrow"/>
          <w:b/>
          <w:sz w:val="28"/>
        </w:rPr>
      </w:pPr>
    </w:p>
    <w:p w:rsidR="00577828" w:rsidRPr="0025464D" w:rsidRDefault="00577828" w:rsidP="00685827">
      <w:pPr>
        <w:spacing w:line="36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Przedmiotem opisu zamówienia jest dostawa artykułów biurowych na potrzeby Państwowego Gospodarstwa Wodnego Wody Polskie Regionalnego Zarządu Gospodarki Wodnej we Wrocławiu oraz Zarządów Zlewni.</w:t>
      </w:r>
    </w:p>
    <w:p w:rsidR="00577828" w:rsidRPr="00685827" w:rsidRDefault="00577828" w:rsidP="00685827">
      <w:pPr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 w:rsidRPr="00DC3743">
        <w:rPr>
          <w:rFonts w:ascii="Arial Narrow" w:hAnsi="Arial Narrow"/>
          <w:b/>
          <w:sz w:val="20"/>
          <w:szCs w:val="20"/>
        </w:rPr>
        <w:t>OPIS PRZEDMIOTU ZAMÓWIENIA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5670"/>
        <w:gridCol w:w="567"/>
        <w:gridCol w:w="1276"/>
      </w:tblGrid>
      <w:tr w:rsidR="00577828" w:rsidRPr="00CF0EFF" w:rsidTr="00FB62C1">
        <w:trPr>
          <w:trHeight w:val="263"/>
        </w:trPr>
        <w:tc>
          <w:tcPr>
            <w:tcW w:w="568" w:type="dxa"/>
          </w:tcPr>
          <w:p w:rsidR="00577828" w:rsidRPr="00FB62C1" w:rsidRDefault="00577828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LP.</w:t>
            </w:r>
          </w:p>
        </w:tc>
        <w:tc>
          <w:tcPr>
            <w:tcW w:w="1842" w:type="dxa"/>
          </w:tcPr>
          <w:p w:rsidR="00577828" w:rsidRPr="00FB62C1" w:rsidRDefault="00577828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Nazwa materiału</w:t>
            </w:r>
          </w:p>
        </w:tc>
        <w:tc>
          <w:tcPr>
            <w:tcW w:w="5670" w:type="dxa"/>
          </w:tcPr>
          <w:p w:rsidR="00577828" w:rsidRPr="00FB62C1" w:rsidRDefault="00577828" w:rsidP="00FB62C1">
            <w:pPr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B62C1">
              <w:rPr>
                <w:rFonts w:ascii="Arial Narrow" w:hAnsi="Arial Narrow"/>
                <w:b/>
                <w:sz w:val="14"/>
                <w:szCs w:val="14"/>
              </w:rPr>
              <w:t>Opis</w:t>
            </w:r>
          </w:p>
        </w:tc>
        <w:tc>
          <w:tcPr>
            <w:tcW w:w="567" w:type="dxa"/>
            <w:vAlign w:val="bottom"/>
          </w:tcPr>
          <w:p w:rsidR="00577828" w:rsidRPr="00FB62C1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j.m.</w:t>
            </w:r>
          </w:p>
        </w:tc>
        <w:tc>
          <w:tcPr>
            <w:tcW w:w="1276" w:type="dxa"/>
            <w:vAlign w:val="bottom"/>
          </w:tcPr>
          <w:p w:rsidR="00577828" w:rsidRPr="00FB62C1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FB62C1">
              <w:rPr>
                <w:rFonts w:ascii="Arial Narrow" w:hAnsi="Arial Narrow" w:cs="Arial"/>
                <w:b/>
                <w:bCs/>
                <w:sz w:val="14"/>
                <w:szCs w:val="14"/>
              </w:rPr>
              <w:t>Zapotrzebowanie</w:t>
            </w:r>
          </w:p>
        </w:tc>
      </w:tr>
      <w:tr w:rsidR="00577828" w:rsidRPr="00CF0EFF" w:rsidTr="00FB62C1">
        <w:tc>
          <w:tcPr>
            <w:tcW w:w="568" w:type="dxa"/>
            <w:vAlign w:val="center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  <w:vAlign w:val="center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Akumulatorki AAA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tabs>
                <w:tab w:val="left" w:pos="4125"/>
              </w:tabs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zachowuje min. 70% pojemności po 12 miesiącach, w opakowaniu po 4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  <w:vAlign w:val="center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A1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Style w:val="descriptionforprod"/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plexi o grubości ok.1 mm o przejrzystości jak szkło,  płyta tylna HDF o grubości min.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CF0EFF">
                <w:rPr>
                  <w:rStyle w:val="descriptionforprod"/>
                  <w:rFonts w:ascii="Arial Narrow" w:hAnsi="Arial Narrow"/>
                  <w:sz w:val="16"/>
                  <w:szCs w:val="16"/>
                </w:rPr>
                <w:t>2,0 mm</w:t>
              </w:r>
            </w:smartTag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,  6 klipsów mocujących.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77828" w:rsidRPr="00CF0EFF" w:rsidTr="00FB62C1">
        <w:tc>
          <w:tcPr>
            <w:tcW w:w="568" w:type="dxa"/>
            <w:vAlign w:val="center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A3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plexi o grubości ok.1 mm o przejrzystości jak szkło, płyta tylna HDF o grubości min.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CF0EFF">
                <w:rPr>
                  <w:rStyle w:val="descriptionforprod"/>
                  <w:rFonts w:ascii="Arial Narrow" w:hAnsi="Arial Narrow"/>
                  <w:sz w:val="16"/>
                  <w:szCs w:val="16"/>
                </w:rPr>
                <w:t>2,0 mm</w:t>
              </w:r>
            </w:smartTag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, 4 klipsy mocujące.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  <w:vAlign w:val="center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plexi o grubości ok.1 mm o przejrzystości jak szkło, płyta tylna HDF o grubości min.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CF0EFF">
                <w:rPr>
                  <w:rStyle w:val="descriptionforprod"/>
                  <w:rFonts w:ascii="Arial Narrow" w:hAnsi="Arial Narrow"/>
                  <w:sz w:val="16"/>
                  <w:szCs w:val="16"/>
                </w:rPr>
                <w:t>2,0 mm</w:t>
              </w:r>
            </w:smartTag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, 4 klipsy mocujące.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  <w:vAlign w:val="center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A5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plexi o grubości ok.1 mm o przejrzystości jak szkło, płyta tylna HDF o grubości min.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CF0EFF">
                <w:rPr>
                  <w:rStyle w:val="descriptionforprod"/>
                  <w:rFonts w:ascii="Arial Narrow" w:hAnsi="Arial Narrow"/>
                  <w:sz w:val="16"/>
                  <w:szCs w:val="16"/>
                </w:rPr>
                <w:t>2,0 mm</w:t>
              </w:r>
            </w:smartTag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, 4 klipsy mocujące.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  <w:vAlign w:val="center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B1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plexi o grubości ok.1 mm o przejrzystości jak szkło,  płyta tylna HDF o grubości min.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CF0EFF">
                <w:rPr>
                  <w:rStyle w:val="descriptionforprod"/>
                  <w:rFonts w:ascii="Arial Narrow" w:hAnsi="Arial Narrow"/>
                  <w:sz w:val="16"/>
                  <w:szCs w:val="16"/>
                </w:rPr>
                <w:t>2,0 mm</w:t>
              </w:r>
            </w:smartTag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, 6 klipsów mocujących.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  <w:vAlign w:val="center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Antyrama B2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 xml:space="preserve">Wykonana z bezpiecznej plexi o grubości ok.1 mm o przejrzystości jak szkło,  płyta tylna HDF o grubości min. </w:t>
            </w:r>
            <w:smartTag w:uri="urn:schemas-microsoft-com:office:smarttags" w:element="metricconverter">
              <w:smartTagPr>
                <w:attr w:name="ProductID" w:val="2,0 mm"/>
              </w:smartTagPr>
              <w:r w:rsidRPr="00CF0EFF">
                <w:rPr>
                  <w:rStyle w:val="descriptionforprod"/>
                  <w:rFonts w:ascii="Arial Narrow" w:hAnsi="Arial Narrow"/>
                  <w:sz w:val="16"/>
                  <w:szCs w:val="16"/>
                </w:rPr>
                <w:t>2,0 mm</w:t>
              </w:r>
            </w:smartTag>
            <w:r w:rsidRPr="00CF0EFF">
              <w:rPr>
                <w:rStyle w:val="descriptionforprod"/>
                <w:rFonts w:ascii="Arial Narrow" w:hAnsi="Arial Narrow"/>
                <w:sz w:val="16"/>
                <w:szCs w:val="16"/>
              </w:rPr>
              <w:t>, 6 klipsów mocujących.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  <w:vAlign w:val="center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Atrament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buteleczka o pojemności min. 30 ml.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do flipcharta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Gładki, wymiary 100x65 cm.  Minimum 50 kartek. Biały o gramaturze papieru min. 70 g/m2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milimetrowy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 minimum 25 kartek.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techniczny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białego brystolu, minimum 10 arkuszy,  gramatura min. 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rPr>
          <w:trHeight w:val="550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ind w:right="-96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 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577828" w:rsidRPr="00CF0EFF" w:rsidTr="00FB62C1">
        <w:trPr>
          <w:trHeight w:val="550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Blok z makulatury A-5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A5, 100-kartkowe w kratkę, kartki o gramaturze min.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klejone na grzebiecie, okładka z gładkiego papieru o gramaturze min. 100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Chusteczki do ekranów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ind w:right="-96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czyszczenia monitorów, antystatyczne, nasączone płynem nie zawierającym alkoholu, opakowanie po 100 szt. w pojemniku.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Cienkopisy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Jednorazowe z wkładem. Fibrowa końcówka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oprawiona w metal, na obudowie fabrycznie określona grubość, nazwa producenta, wentylowana skuwka, do pracy z linijką i szablonem, odporny na wysychanie tusz, grubość linii </w:t>
            </w:r>
            <w:smartTag w:uri="urn:schemas-microsoft-com:office:smarttags" w:element="metricconverter">
              <w:smartTagPr>
                <w:attr w:name="ProductID" w:val="0,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0,4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Minimum 30 kolorów.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wysokiej jakości PP, mocny mechanizm przytrzymujący kartki, różne kolory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Deska z klipsem i okładką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 z okładką, wykonane z wysokiej jakości PP,  mocny mechanizm przytrzymujący kartki, różne kolory, kieszeń na wewnętrznej stronie okładki i uchwyt na długopisy. Mieści minimum 60 kartek.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rPr>
          <w:trHeight w:val="271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automatyczny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Uchwyt gumowy, obudowa plastikowa, długość linii pisania min. </w:t>
            </w:r>
            <w:smartTag w:uri="urn:schemas-microsoft-com:office:smarttags" w:element="metricconverter">
              <w:smartTagPr>
                <w:attr w:name="ProductID" w:val="600 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600 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, długopis na zwykłe wkłady wymienne. Kolor wkładu: niebieski, czarny, czerwony, zielony.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577828" w:rsidRPr="00CF0EFF" w:rsidTr="00FB62C1">
        <w:trPr>
          <w:trHeight w:val="341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sprężynce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Wygodny w użyciu, z wymiennym wkładem, z samoprzylepną podstawą, z rozciągliwą </w:t>
            </w: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 xml:space="preserve">sprężynką min </w:t>
            </w:r>
            <w:smartTag w:uri="urn:schemas-microsoft-com:office:smarttags" w:element="metricconverter">
              <w:smartTagPr>
                <w:attr w:name="ProductID" w:val="1 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 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. Kolor wkładu niebieski, czarny.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rPr>
          <w:trHeight w:val="671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typu Zenith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Automatyczny, wymienne wkłady wielkopojemne metalowe. Kolor wkładu: niebieski, czarny, w opakowaniu min. 12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ze stali nierdzewnej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Elegancki długopis, wykonany z metalu. Powinien zawierać eleganckie, stylowe  zdobienia, z dbałością o detale. Ponadto, powinien być lakierowany. Kolor długopisu czarny, srebrny, granatowy.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Długopisy żelowe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Długopisy żelowe G1 - wymienny wkład żelowy, </w:t>
            </w:r>
            <w:bookmarkStart w:id="0" w:name="_Hlk49406077"/>
            <w:r w:rsidRPr="00AE200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linia pisania EXTRA FINE </w:t>
            </w:r>
            <w:smartTag w:uri="urn:schemas-microsoft-com:office:smarttags" w:element="metricconverter">
              <w:smartTagPr>
                <w:attr w:name="ProductID" w:val="0,25 mm"/>
              </w:smartTagPr>
              <w:r w:rsidRPr="00AE2000">
                <w:rPr>
                  <w:rFonts w:ascii="Arial Narrow" w:hAnsi="Arial Narrow"/>
                  <w:b/>
                  <w:bCs/>
                  <w:sz w:val="16"/>
                  <w:szCs w:val="16"/>
                </w:rPr>
                <w:t>0,25 mm</w:t>
              </w:r>
            </w:smartTag>
            <w:r w:rsidRPr="00AE2000"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</w:t>
            </w:r>
            <w:bookmarkEnd w:id="0"/>
            <w:r w:rsidRPr="00CF0EFF">
              <w:rPr>
                <w:rFonts w:ascii="Arial Narrow" w:hAnsi="Arial Narrow"/>
                <w:sz w:val="16"/>
                <w:szCs w:val="16"/>
              </w:rPr>
              <w:t>końcówka ze wzmacnianej nierdzewnej stali, ergonomiczny wygodny uchwyt, objęte gwarancją jakości. Minimum 4 kolory.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Długopis na wkład wymienny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Obudowa przeźroczysta umożliwiająca kontrolę stopnia zużycia wkładu. Mosiężna kulka pisząca. Zatyczka w kolorze wkładu. Długość linii pisania 2000m. Grubość linii pisania 1mm. Kolor wkładu czarny i niebieski.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20 k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2-otworowy, obudowa metalowa, o obůym ksztaůcie, dziurkujŕcy jednorazowo 20 kartek o gramaturze 80 g/m2, rozstaw dziurek ¨ 5,5 mm:8 cm, metalowa obudowa wykończona tworzywem, z ogranicznikiem formatu, pokazujŕcym format kartki, z pojemnikiem na úcinki.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na 60 k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Dziurkacz dwuotworowy, listwa zatrzaskowa z formatami papieru od B6 do A3, posiadający pojemnik na ścinki, jednorazowe dziurkowanie  min 60 kartek.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Ekierki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Plastykowe, przeźroczyste,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30 cm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samoprzylepne uniwersalne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Dostępne w arkuszach o formatach A4, opakowanie po 100 arkuszy</w:t>
            </w:r>
            <w:r>
              <w:rPr>
                <w:rFonts w:ascii="Arial Narrow" w:hAnsi="Arial Narrow"/>
                <w:sz w:val="16"/>
                <w:szCs w:val="16"/>
              </w:rPr>
              <w:t xml:space="preserve">. Dzielone </w:t>
            </w:r>
            <w:r w:rsidRPr="00CF0EFF">
              <w:rPr>
                <w:rFonts w:ascii="Arial Narrow" w:hAnsi="Arial Narrow"/>
                <w:sz w:val="16"/>
                <w:szCs w:val="16"/>
              </w:rPr>
              <w:t>12 na jednej stronie</w:t>
            </w:r>
            <w:r>
              <w:rPr>
                <w:rFonts w:ascii="Arial Narrow" w:hAnsi="Arial Narrow"/>
                <w:sz w:val="16"/>
                <w:szCs w:val="16"/>
              </w:rPr>
              <w:t xml:space="preserve"> lub na pół lub cała kartka.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Etykiety zastępcze do segregatorów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bookmarkStart w:id="1" w:name="_Hlk49406139"/>
            <w:r w:rsidRPr="00CF0EFF">
              <w:rPr>
                <w:rFonts w:ascii="Arial Narrow" w:hAnsi="Arial Narrow"/>
                <w:sz w:val="16"/>
                <w:szCs w:val="16"/>
              </w:rPr>
              <w:t xml:space="preserve">Etykiety wsuwane, </w:t>
            </w:r>
            <w:r w:rsidRPr="00AE2000">
              <w:rPr>
                <w:rFonts w:ascii="Arial Narrow" w:hAnsi="Arial Narrow"/>
                <w:b/>
                <w:bCs/>
                <w:sz w:val="16"/>
                <w:szCs w:val="16"/>
              </w:rPr>
              <w:t>48x152 mm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pakowane po 25 szt. </w:t>
            </w:r>
            <w:bookmarkEnd w:id="1"/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Fastykuły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Fastykuły bezkwasowe do ochrony i stabilizacji luźnych grup dokumentów. Format A4, gramatura min. 923 g/m2. </w:t>
            </w:r>
            <w:r w:rsidRPr="00CF0EFF">
              <w:rPr>
                <w:rStyle w:val="Pogrubienie"/>
                <w:rFonts w:ascii="Arial Narrow" w:hAnsi="Arial Narrow"/>
                <w:b w:val="0"/>
                <w:bCs w:val="0"/>
                <w:sz w:val="16"/>
                <w:szCs w:val="16"/>
              </w:rPr>
              <w:t xml:space="preserve">Idealne do dokumentów kat. A i B. Pakowane po 25 szt.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Flamastry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Dwie fibrowe końcówki: cienka i stożkowa, umożliwiają uzyskanie linii o 3 grubościach, intensywne, czyste kolory tuszu, łatwo zmywalne z rąk i tkanin, zatyczki wentylacyjne zapobiegające wyciekaniu, długotrwałe działanie, pakowane po 4 kolory.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bindowania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przeźroczysta, bezbarwna, op./100 szt., format A4.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A3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Błyszcząca antystatyczna, op./100 szt., krystalicznie przejrzysta, format A3.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Folia do laminowania A4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Błyszcząca antystatyczna, op./100 szt., krystalicznie przejrzysta, format A4.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Foliopis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Odpowiedni do pisania po folii i do wszystkich rodzajów gładkich powierzchni m.in. CD, metal, plastik. Odporny na działanie światła i wody.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  mm., kolor: czerwony, zielony i  czarny, pakowane po 100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  mm., kolor: czerwony, zielony i  czarny, pakowane po 100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  mm., kolor: czerwony, zielony i  czarny, pakowane po 100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39.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  mm., kolor: czerwony, zielony i  czarny, pakowane po 100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14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., kolor: czerwony, zielony i  czarny, pakowane po 100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8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18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., kolor: czerwony, zielony i  czarny, pakowane po 100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do bindowania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25  mm., kolor: czerwony, zielony i  czarny, pakowane po 50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Grzbiety do bindowania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1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51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. kolor: czerwony, zielony i  czarny, pakowane po 50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rPr>
          <w:trHeight w:val="465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Grzbiety wsuwane/zaciskowe A4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Grzbiety wsuwane A4 - zaokrąglone krawędzie ułatwiające nasuwanie grzbietu na dokument - pojemność do 60  kartek - dostępne w min. </w:t>
            </w:r>
            <w:r>
              <w:rPr>
                <w:rFonts w:ascii="Arial Narrow" w:hAnsi="Arial Narrow"/>
                <w:sz w:val="16"/>
                <w:szCs w:val="16"/>
              </w:rPr>
              <w:t>d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wóch kolorach: - listwa z perforacją, umożliwiające wpięcie oprawionych dokumentów do segregatora, pakowane po 25 szt.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Grzbiety z perforacją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Wielofunkcyjny grzbiet zaciskowy, z tworzywa sztucznego, na około 60 kartek w kolorze przeźroczystym – 25 sztuk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Ołówkowe białe, wykonane z wysokiej jakości kompozytów polimerowych, nie zawierające substancji szkodliwych w tym metali ciężkich, o rozmiarze minimum 43 x 17 x </w:t>
            </w:r>
            <w:smartTag w:uri="urn:schemas-microsoft-com:office:smarttags" w:element="metricconverter">
              <w:smartTagPr>
                <w:attr w:name="ProductID" w:val="11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11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i wadze minimum </w:t>
            </w:r>
            <w:smartTag w:uri="urn:schemas-microsoft-com:office:smarttags" w:element="metricconverter">
              <w:smartTagPr>
                <w:attr w:name="ProductID" w:val="12 g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12 g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, zabezpieczone jednostkowo folią. Wycierające bez pozostawiania śladów, usuwające linie grafitowe i barwne, nie niszczące ścieranej powierzchni.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Elastyczne, różnokolorowe o średnicy od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40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100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; op. po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50 g</w:t>
              </w:r>
            </w:smartTag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Gumki recepturki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 kg</w:t>
              </w:r>
            </w:smartTag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Elastyczne, różnokolorowe o średnicy </w:t>
            </w:r>
            <w:smartTag w:uri="urn:schemas-microsoft-com:office:smarttags" w:element="metricconverter">
              <w:smartTagPr>
                <w:attr w:name="ProductID" w:val="140 mm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140 mm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 xml:space="preserve">. Pakowane w woreczek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CF0EFF">
                <w:rPr>
                  <w:rFonts w:ascii="Arial Narrow" w:hAnsi="Arial Narrow"/>
                  <w:sz w:val="16"/>
                  <w:szCs w:val="16"/>
                </w:rPr>
                <w:t>1 kg</w:t>
              </w:r>
            </w:smartTag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49.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duży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Kalkulator z wyświetlaczem, na baterie, z funkcja pierwiastków, z możliwością cofania, wyłączany automatycznie w kolorze czarnym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50.</w:t>
            </w:r>
          </w:p>
        </w:tc>
        <w:tc>
          <w:tcPr>
            <w:tcW w:w="1842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mały</w:t>
            </w:r>
          </w:p>
        </w:tc>
        <w:tc>
          <w:tcPr>
            <w:tcW w:w="5670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Kalkulator podręczny do liczenia – z wyświetlaczem, na baterie, z funkcja pierwiastków, prosty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kolorowe 38*51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pakowane po 3 sztuki w opakowaniu w kolorze żółtym. – 100 sztuk w pojedynczym bloczku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Karteczki samoprzylepne 50*40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Samoprzylepne bloczki w opakowaniu pakowane po 3 sztuki, w różnych kolorach – 100 sztuk w pojedynczym bloczku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Kartki samoprzylepne 76*76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w każdym bloczku po 100 karteczek 76x76mm., skuteczny klej pozwalający na kilkakrotne przyklejanie.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rPr>
          <w:trHeight w:val="494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Kieszonki na płyty CD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możliwością wpięcia do segregatorów. Z klapką zabezpieczającą przed wypadnięciem płyty. Wymiary min 135 x 122 mm, 10 szt. w opak.</w:t>
            </w:r>
          </w:p>
        </w:tc>
        <w:tc>
          <w:tcPr>
            <w:tcW w:w="567" w:type="dxa"/>
            <w:vAlign w:val="bottom"/>
          </w:tcPr>
          <w:p w:rsidR="00577828" w:rsidRPr="00AE2000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AE2000">
              <w:rPr>
                <w:rFonts w:ascii="Arial Narrow" w:hAnsi="Arial Narrow" w:cs="Arial"/>
                <w:b/>
                <w:bCs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55.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w płynie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Klej posiadający dobre właściwości klejące. Bezbarwny. Na bazie wody, niebrudzący, nietoksyczny, bezzapachowy. Pojemność minimalna 40 ml.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60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Klej w sztyfcie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 sztyfcie, bezzapachowy, nietoksyczny, nie zawierający rozpuszczalników, nie niszczący i nie deformujący klejonych warstw, wysokiej jakości, bezbarwny, regulacja podstawy sztyftu, niebrudzący. Minimum 35 g. Zmywalny w temperaturze 30 stopni C.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archiwizacyjne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Dwuczęściowe, plastikowe klipsy przeznaczone do archiwizacji dokumentów, pakowane po 100 szt.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15 mm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59.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19 mm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25 mm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32 mm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Klipsy do dokumentów 51mm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metalu, zapewniające doskonałą sprężystość, 12szt/op.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40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A4.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A5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Kołonotatnik formatu A5. Twarda oprawa z  tworzywa, zdobiona kolorowym wzorem. Posiadający min. 80 kartek w kratkę. Perforacja ułatwiająca wyrywanie kartek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65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229 x 324, pakowane po 250 szt. –samoklejące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66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C5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162 x 229, pakowane po 500 szt. – samoklejące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67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C6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114 x 162, pakowane po 1000 szt. – samoklejące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Koperta B4 z rozszerzanym dnem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Samoklejąca z paskiem o wymiarach 250x353x38, biała – pakowane po 250 sztuk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1842" w:type="dxa"/>
          </w:tcPr>
          <w:p w:rsidR="00577828" w:rsidRPr="0074475E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B5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wymiary 185x250/200x275 mm.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bezpieczne M5+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wymiary 140 x 230/1555x255 mm..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DL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110 x220 mm, okno prawe 45 x 90 mm, pakowane po 1000 szt.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E4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klejem, wymiar 280 x 400 x 40 mm, rozszerzane dno.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L-DS – 220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 z klejem rozmiar 300x458x40, rozszerzane dno.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 bezpieczne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Białe, bezpieczne, wymiar wewn. 180 x165 mm, z folii PE z zamknięciem samoklejącym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na CD/DVD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Białe do zaklejenia na mokro, wymiary:124x124 mm, okno średnica 109 mm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Koperty ochronne białe z folią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A/11 wymiar zewnętrzny: 120x175 mm, z wyściółką z folii bąbelkowej..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G/17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G/17 wymiar zewnętrzny 250x350 mm, z wyściółką z folii bąbelkowej.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Koperty ochronne białe z folią bąbelkową K/20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K/20 wymiar zewnętrzny: 370x480 mm, z wyściółką z folii bąbelkowej.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79.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pisaku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w piórze z metalową końcówką, wykonaną ze stali węglowej do precyzyjnego, punktowego korygowania. Szybkoschnący, ekologiczny płyn, dobrze kryjący. Minimalna powierzchnia korygowania 630 cm2, opakowanie o pojemności minimum 7 ml.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Korektor w taśmie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Szerokość taśmy 5 mm, długość taśmy min. 8 m, jednorazowe,  idealnie pokrywający tekst, system kontroli naprężenia taśmy.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Korektor z pędzelkiem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Korektor płynny szybkoschnący w buteleczce z pędzelkiem, łatwy do nanoszenia. Pojemność minimum 20 ml.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Kostka notes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Kostki papierowe, kolorowe lub białe, klejone na jednym brzegu, wymiary 83 x 83 mm, wysokość bloczka min. 75 mm, opakowanie jednostkowe w folii.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Koszulki groszkowe A5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Przezroczyste, groszkowe koszulki do przechowywania dokumentów, w formacie A5, pakowane po 100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16 l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 , a śmieci nie są widoczne. Dostosowany do jednorazowych worków foliowych. Pojemność 16 litrów.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Kosz na śmieci z uchylną pokrywą 25 l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Wygodny i lekki kosz na śmieci, wykonany z mocnego tworzywa sztucznego ABS, w kolorze szarym pasujący do każdego pomieszczenia, uchylna klapka sprawia, że  kosz jest zamknięty, a śmieci nie są widoczne. Dostosowany do jednorazowych worków foliowych. Pojemność 25 litrów.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pStyle w:val="NormalnyWeb"/>
              <w:spacing w:before="0" w:beforeAutospacing="0" w:after="0" w:afterAutospacing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biały, pakowana po 10 szt. Niepyląca.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Kredki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Lakierowane drewno, o sześciokątnym kształcie, żywe kolory, gwarancja łatwego strugania oraz odporność na złamania, opakowanie po 12 kolorów.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Linijka 30 cm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89.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Linijka 50 cm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przezroczystego polistyrolu, z podciętymi brzegami, ułatwiającymi precyzyjne kreślenie, odporne na odkształcenie i złamania, jednostronna nieścieralna podziałka.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naklejki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Litery czarne, białe i niebieskie. Wielkość 15 mm. – pakowane po  5 sztuk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91.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Magnesy do tablic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Kolorowe magnesy do przytwierdzania kartek do metalowego podłoża. Pakowane po 10 szt.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metalowej oprawie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Magnesy w kolorze srebrnym, Pakowane po minimum 6 szt. w opakowaniu.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93.</w:t>
            </w:r>
          </w:p>
        </w:tc>
        <w:tc>
          <w:tcPr>
            <w:tcW w:w="1842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Magnetyczna gąbka do tablic suchościeralnych</w:t>
            </w:r>
          </w:p>
        </w:tc>
        <w:tc>
          <w:tcPr>
            <w:tcW w:w="5670" w:type="dxa"/>
            <w:vAlign w:val="bottom"/>
          </w:tcPr>
          <w:p w:rsidR="00577828" w:rsidRPr="00CF0EFF" w:rsidRDefault="00577828" w:rsidP="00FB62C1">
            <w:pPr>
              <w:spacing w:after="0"/>
            </w:pPr>
            <w:r w:rsidRPr="00CF0EFF">
              <w:rPr>
                <w:rFonts w:ascii="Arial Narrow" w:hAnsi="Arial Narrow"/>
                <w:sz w:val="16"/>
                <w:szCs w:val="16"/>
              </w:rPr>
              <w:t>Poręczna gąbka do tablic suchościeralnych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 olejowy do znakowania powierzchni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Wodoodporny, szybkoschnący tusz olejowy, nieblaknący, odporny na ścieranie, zastosowanie: stal, guma, drewno, plastik,  grubość pisania 1,8 mm, końcówka efektywnie pompująca tusz.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płyt CD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opisywania płyt CD/DVD. Dwustronne markery permanentne z szybkoschnącym tuszem, piszące po każdej powierzchni - dwa rodzaje końcówek piszących, przyjazny dla środowiska.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permanentne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bazie alkoholu, umożliwiające pisanie na większości powierzchni, grubość pisania od 1,0-3,0 mm, końcówka okrągła, kolor: czarny, czerwony, niebieski, zielony.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suchościeralne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białych tablic, łatwe w ścieraniu, grubość linii pisania od 2,0 d 3,0 mm. Kolor: czarny, czerwony, zielony, niebieski.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Parkera pakowane po 5 szt. 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99.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do piór Waterman, pakowane po 8 szt.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Naboje atramentowe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Kolor niebieski i czarny, do piór wiecznych, w postaci naboi długich do piór Pelikan,  pakowane po 5 szt. 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Notatnik akademicki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Brulion formatu A4, okładka twarda, powinien posiadać minimum 96 kartek, laminowany, szyte kartki, gramatura kartek min  60g/m2., liniatura: kratka z marginesem.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14 do 17 cm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 blistrze, wykonane z wysokiej jakości nierdzewnej stali, o długości od 14 do 17 cm. Z rękojeścią odporną na pęknięcia, wzbogaconą o gumowy uchwyt typu soft grip, ergonomiczny kształt oraz miękka rękojeść..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Nożyczki długość od 21 do 26 cm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Na blistrze, wykonane z wysokiej jakości nierdzewnej stali, o długości od 21 do 26 cm. Z rękojeścią odporną na pęknięcia, wzbogaconą o gumowy uchwyt typu soft grip, ergonomiczny kształt oraz miękka rękojeść.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biurowy z wysuwanym, łamanym ostrzem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Ergonomiczna obudowa, łamane wymienne ostrze ze stali nierdzewnej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Nóż do kopert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ostrze ze stali nierdzewnej, długość od 18 do 21 cm.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Ofertówki (pakowane po 100 szt. w opakowaniu)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gładkiej, ekologicznej folii propylenowej o grubości min. 50 mic, krystaliczne i antyelektrostatyczne, otwierane od góry, z białym dziurkowanym i wzmocnionym multiperforowanym marginesem, pakowane po100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Ofertówki L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mieści do 25 kartek, dostęp do dokumentów poprzez dwa niezłączone brzegi, kolor: przezroczyste, opakowanie po 25szt.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Ofertówki z klapką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koszulka otwierana z boku, klapka umożliwiająca zamknięcie koszulki, wykonana z mocnego PP, w opakowaniu po 10 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109.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do bindowania A4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Okładka gładka do oprawiania dokumentów, pakowana po 100 szt. Różne kolory.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na dyplom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okładka bez napisu, o fakturze skóry, kolor: niebieski, granatowy.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skóropodobne do bindowania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w różnych kolorach m.in. niebieskie, czerwone, zielone z naniesioną skóropodobną fakturą. Gramatura kartonu min. 250 g. Pakowane po 100 sztuk.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Olej do niszczarek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minimum 350 ml, kolor bezbarwny, opakowany w butelkę plastikową.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Ołówek z gumką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żywicy syntetycznej, grafit HB, z gumką.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automatyczne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gumowym uchwytem, automatyczne, mechanizm oszczędzania grafitu, wymienna gumka.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1400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Ołówki drewniane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Drewniane z gumka, łatwo temperowane, odporne na złamania.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Opakowania kartonowe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Opakowania kartonowe na segregator 355x300x97 mm. Kolor brązowy lub biały.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117.</w:t>
            </w:r>
          </w:p>
        </w:tc>
        <w:tc>
          <w:tcPr>
            <w:tcW w:w="1842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915x50</w:t>
            </w:r>
          </w:p>
        </w:tc>
        <w:tc>
          <w:tcPr>
            <w:tcW w:w="5670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118.</w:t>
            </w:r>
          </w:p>
        </w:tc>
        <w:tc>
          <w:tcPr>
            <w:tcW w:w="1842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Standard Paper OCE 610x50</w:t>
            </w:r>
          </w:p>
        </w:tc>
        <w:tc>
          <w:tcPr>
            <w:tcW w:w="5670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Biały, do zastosowań technicznych i graficznych (plany, rysunki, wydruki próbne), ekonomiczny, szybkoschnący.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119.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faks 16 MB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 rolkach, wymiary 210 mm x 15 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kolorowy pastelowy A4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kserograficzny kolorowy, przeznaczony do pracy w różnego rodzaju urządzeniach biurowych, gramatura 80m/m2. Ryza 500 arkuszy.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A-3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A-4 80g/m2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Przeznaczony do wszystkich urządzeń biurowych, do wydruków kolorowych, czarno - białych i kopiowania, zapewniający wysoką jakość przy wydrukach dwustronnych (duplex), jakość pozwalająca na szybkie wysychanie druku, wysoka białość, CIE min 161, gramatura min. 80 g. Ryza 500 arkuszy.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2700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A-4 160g/m2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ksero super biały. Format A4, gramatura 160g/m2;  CIE min 161. Opakowanie/250 arkuszy. Papier najwyższej jakości, bardzo wysokiej białości i gładkości.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ryza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pakowy szary lub brązowy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Bezdrzewny, niepowlekany, błyszczący jednostronnie, o dużej wytrzymałości w arkuszach</w:t>
            </w:r>
          </w:p>
          <w:p w:rsidR="00577828" w:rsidRPr="00CF0EFF" w:rsidRDefault="00577828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 wymiarach minimum, 100x125cm oraz gramaturze 80 - 90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Powlekany, biały papier do wydruków ploterowych w gramaturze 180 g/m2, długości  30 mb, </w:t>
            </w: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A0 841 mm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lastRenderedPageBreak/>
              <w:t>rolka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126.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Papier do plotera A1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Powlekany, biały papier do wydruków ploterowych w gramaturze 180 g/m2, długości  30 mb, średnica gilzy wewnętrznej 50mm, o dużej nieprzezroczystości  o wartości do 90% i nieprzeciętnej gładkości do 106 mikrometrów. produkt posiada wszystkie certyfikaty jakości. Może być stosowany do druku tuszami wodnymi, pigmentami, barwnikami i  atramentami lateksowymi. Format A1 594 mm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Pinezki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Beczułki, do tablic korkowych, plastykowe kolorowe główki. Pakowane po 36 pinezek w opakowaniu.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Pióro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Stalówka standardowa o zaokrąglonej końcówce, zapewniająca płynne, gładkie pismo i jednolitą linię. Odpowiednie dla każdego stylu pisania, prawą i lewą ręką. Grubości stalówek standardowych: F lub M. Stalówki są wykonane ze stali nierdzewnej. System podawania atramentu: dwukanałowy. Przystosowany do tłoczka oraz nabojów. Korpus i skuwka: metalowe. Wykończenie korpusu i skuwki stal nierdzewna (z metalicznym połyskiem)- wykończenia chromowane. Tłoczek: - szklany z mechanizmem obrotowym. Nabój: długi nabój z atramentem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 w:cs="Arial"/>
                <w:sz w:val="16"/>
                <w:szCs w:val="16"/>
              </w:rPr>
              <w:t>w kolorze niebieskim Pióro wieczne: Woterman, Parker, Pelikan, Pilot lub równoważny.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129.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Pióro kulkowe wymazywalne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Ergonomiczny uchwyt, tusz szybkoschnący idealny dla osób leworęcznych, tusz odporny na dz</w:t>
            </w:r>
            <w:r>
              <w:rPr>
                <w:rFonts w:ascii="Arial Narrow" w:hAnsi="Arial Narrow"/>
                <w:sz w:val="16"/>
                <w:szCs w:val="16"/>
              </w:rPr>
              <w:t>iałalnie wody i światła, grubość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lini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pisania 0,35 mm. Minimum 8 kolorów.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Plombowe saszetki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Wymiary220 mmx150 mm. Komora plombująca, wykonana  z trwałej wielowarstwowej poliestrowej tkaniny, zewnętrzna kieszeń z dostępem tylko od wewnątrz saszetki, kompatybilna  z plombami EPS.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Plomby plastikowe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Stosowane do plombowania saszetek typu EPS i nakładek na zamki, nie wymagają użycia plombownicy, numerowane, w opakowaniach po 250 sztuk.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132.</w:t>
            </w:r>
          </w:p>
        </w:tc>
        <w:tc>
          <w:tcPr>
            <w:tcW w:w="1842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Płyn do czyszczenia tablic suchościeralnych</w:t>
            </w:r>
          </w:p>
        </w:tc>
        <w:tc>
          <w:tcPr>
            <w:tcW w:w="5670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Produkt usuwający zabrudzenia z powierzchni tablic, butelka o pojemności minimum 200 ml.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ind w:right="-291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 na biurko z kalendarzem i notatnikiem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Wymiary min: 590 x420 mm, kolor papieru biały, zawiera min 30 kartek, kalendarz na dany rok: 2019, 2020. Specjalna listwa ochronna zapobiega zaginaniu się krawędzi oraz niekontrolowanemu przemieszczaniu się podkładu po powierzchni biurka.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Podkładka żelowa pod myszkę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Utrzymuje nadgarstek w niemęczącej pozycji podczas pracy na komputerze, wypełnienie żelowe, wymiary nie mniejsza niż: 20x190x220 mm.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Podkładki pod myszkę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pianki, pokryta tekstylną górą, wymiary minimalne: 260 x 6 x 220 mm.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czasopisma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Stabilny pojemnik na czasopisma, katalogi, dokumenty, można go ustawiać w pozycji stojącej po dłuższym lub krótszym boku, wykonany z PCV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długopisy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lakierowanego na czarno lub srebrno metalu.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na dokumenty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czarnej metalowej siatki, mieszczący format A4, ścięty, szerokość grzbietu </w:t>
            </w:r>
          </w:p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min. 60 mm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139.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Przekładki kartonowe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kartonu o gramaturze min. 190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do wpisania w pionie oraz poziomie. Wymiary ok. 240 x 105 mm. Mix kolorów.  Pakowane po 100 szt.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Przekładki kolorowe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 kartą opisową, z mocnego kartonu 160g/m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indeksy kolorowe, opakowanie ma liczyć 12 kart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Przybornik na biurko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Wykonany z lakierowanego metalu w kolorze czarnym lub srebrnym.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100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„boxy” 100,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150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Przeznaczone do archiwizacji dokumentów, „boxy” 150, zamykane, kartonowe, na grzbiecie pudła i na ściance bocznej pole do umieszczania opisów. Wysokość kartony 350 mm. Pudła automatycznie składane.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Pudełka archiwalne 80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Przeznaczone do archiwizacji dokumentów, „boxy” 80,  zamykane, kartonowe, na grzbiecie pudła i na ściance bocznej pole do umieszczania opisów. Wysokość kartony 350 mm Pudła automatycznie składane.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Rolka papieru termotransferowego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do etykiet 35x25 mm, min. 2000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Rolka papieru termotransferowego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Papier półbłyszczący  do etykiet 100x50 mm, min. 1000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rolka.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Rozszywacz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Uniwersalny, metalowy, do wszystkich rodzajów zszywek, wyposażony w blokadę.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A4,jednostronnie pokryte  folią PP, z mechanizmem dźwigowym, wykonane z twardej tektury pokrytej folią polipropylenową, wzmocniony otwór na palec, dolna krawędź wzmocniona metalowym okuciem, szerokość 75 mm ,Kolory: minimum 7 różnych kolorów.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149.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Segregatory wąskie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jednostronnie pokryte  folią PP, z mechanizmem dźwigowym, wykonane z twardej tektury pokrytej folią polipropylenową, wzmocniony otwór na palec, dolna krawędź wzmocniona metalowym okuciem, szerokość 50 mm, Kolory: minimum 7 różnych kolorów.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700</w:t>
            </w:r>
          </w:p>
        </w:tc>
      </w:tr>
      <w:tr w:rsidR="00577828" w:rsidRPr="00CF0EFF" w:rsidTr="00FB62C1">
        <w:trPr>
          <w:trHeight w:val="591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Segregator ringowy A5/2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twardej tektury 1,8 mm oraz kolorowej oklejki pokrytej  folią polipropylenową.  Wklejka papierowa, segregator do formatu A5. Grzbiet o szerokości 40 mm. Mechanizm ringowy o wysokości 25 mm na 2 kółka. Wymienna etykieta do opisu.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151.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 zaciskowy A4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Umożliwia przechowywanie dokumentów bez potrzeby ich dziurkowania, pojemność minimum 30 kartek, zacisk plastikowy wysuwany obrotowo. Wykonany z folii PP.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oczko 1/2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bezkwasowego kartonu o gramaturze 280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okładka ½, kolor biały, pakowane po 50 szt Listwa przednia min 13 cm szeroka. Na przedniej okładce posiadające nadrukowane pole przeznaczone do umieszczenia opisu zawartości teczki. Wewnątrz klasyczny, metalowy wąs z plastikową listwą dociskową. Wyposażony w funkcjonalne oczka, dające możliwość wpięcia skoroszytu do segregatora.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900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folii PP lub sztywnego PCV, przednia okładka przezroczysta, twarda, tylna kolorowa, na grzbiecie wymienny pasek do opisu, zaokrąglone rogi obu okładek, z wąsami umożliwiającymi spinanie do 200 luźnych kartek.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Skoroszyty plastykowe zawieszane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folii PP lub sztywnego PCV, przednia okładka przezroczysta, twarda, tylna kolorowa, na grzbiecie wymienny pasek do opisu, zaokrąglone rogi obu okładek, z wąsami umożliwiającymi spinanie do 200 luźnych kartek, standardowa perforacja na grzbiecie </w:t>
            </w:r>
          </w:p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wpięcia w segregator.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Skorowidze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Twarda oprawa laminowana , wzmocniony grzbiet, szyte kartki, alfabetyczny register, w kratkę, format A4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bardzo duże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galwanizowane, wygięte noski, 70 mm, okrągłe, po 50 szt. w opakowaniu.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duże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Tradycyjne spinacze biurowe 50 mm, niklowane, po 100 szt. w opakowaniu.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krzyżowe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Spinacze biurowe metalowe, krzyżowe 70 mm, po 12 szt. w opakowaniu.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159.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małe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Tradycyjne spinacze biurowe 28 mm, niklowane, po 100 szt. w opakowaniu.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2500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Spinacze w pudełku magnetycznym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Pojemnik magnetyczny zawierający min. 125 spinaczy (spinacz od 26 mm do 28 mm)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Sprężone powietrze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400 ml. Do usuwania kurzu i drobnych elementów z miejsc trudnodostępnych.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80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Stojak na koperty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Wykonany z czarnego lub srebrnego metalu, potrójny.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(nici lniane)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Nici lniane, dratwa, długość 120 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Sznurek (szpagat jutowy)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Szpagat jutowy, 15m długości.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Szufladki na dokumenty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np. z polistyrenu, możliwość ustawiania w stosy (pionowo lub schodkowo).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rPr>
          <w:trHeight w:val="663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Szuflady metalowe na dokumenty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Wykonana z czarnego lub srebrnego metalu, stojak plus 3 szufladki, szufladki muszą być wysuwane.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rPr>
          <w:trHeight w:val="427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ekranów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 250 ml, posiadające właściwości antystatyczne, czyści monitory TFT i LCD. Nie pozostawia smug.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Środek do czyszczenia obudów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Pojemność min. 400ml. Do czyszczenia zewnętrznych komputerów, drukarek, aparatów telefonicznych, usuwa plamy, posiada właściwości antystatyczne,  działa skutecznie na wszystkich rodzajach powierzchni (np. drukarki, blaty) i usuwa nawet najcięższe plamy np. z tuszu, zawiera składniki antystatyczne zapobiegające osadzaniu się kurzu, nie zawiera alkoholu, nie pozostawia smug, nie zawiera szkodliwych dla powłoki ozonowej gazów.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169.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90 x 60 cm.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150 x 100 cm.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korkowa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informacyjna z powierzchnią korkową, rama z listwy MDF, możliwość zawieszania w pionie i poziomie, w komplecie elementy mocujące, wymiary: 120 x 180 cm.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60x90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Powierzchnia suchościeralna lakierowana o właściwościach magnetycznych. Rama wykonana z aluminium w kolorze srebrnym. Mocowanie za pomocą zawieszek. Możliwość zawieszenie w pionie i poziomie. Gwarancja 2 dwa lata.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120x90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150x100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175.</w:t>
            </w:r>
          </w:p>
        </w:tc>
        <w:tc>
          <w:tcPr>
            <w:tcW w:w="1842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200x100</w:t>
            </w:r>
          </w:p>
        </w:tc>
        <w:tc>
          <w:tcPr>
            <w:tcW w:w="5670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176.</w:t>
            </w:r>
          </w:p>
        </w:tc>
        <w:tc>
          <w:tcPr>
            <w:tcW w:w="1842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Tablica suchościeralno-magnetyczna 240x120</w:t>
            </w:r>
          </w:p>
        </w:tc>
        <w:tc>
          <w:tcPr>
            <w:tcW w:w="5670" w:type="dxa"/>
            <w:vAlign w:val="bottom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Powierzchnia suchościeralna lakierowana o właściwościach magnetycznych. Rama wykonana z aluminium w kolorze srebrnym. Mocowanie za pomocą zawieszek.  Możliwość zawieszenie w pionie i poziomie. Gwarancja 2 dwa lata.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do maszyn liczących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 rolkach, 57 mm.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E2000">
              <w:rPr>
                <w:rFonts w:ascii="Arial Narrow" w:hAnsi="Arial Narrow"/>
                <w:b/>
                <w:bCs/>
                <w:sz w:val="16"/>
                <w:szCs w:val="16"/>
              </w:rPr>
              <w:t>Długość rolki 30 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klejąca dwustronna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pokryta obustronnie klejem, szerokość ok. 19 mm. Długość min. 25 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179.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pakowa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Przyczepna do większości powierzchni, doskonała do zaklejania kartonów, stabilna substancja klejąca, odporna na działanie światła, szerokość 48 mm x 50 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Taśma samoprzylepna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Jednostronnie klejąca, wytrzymała na zrywanie,  bez dyspensera , szerokość 19 mm. </w:t>
            </w: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Długość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F0EFF">
              <w:rPr>
                <w:rFonts w:ascii="Arial Narrow" w:hAnsi="Arial Narrow"/>
                <w:sz w:val="16"/>
                <w:szCs w:val="16"/>
              </w:rPr>
              <w:t>min 33 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181.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na zatrzask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teczka na dokumenty, maksymalne wypełnienie teczki 180 arkuszy, kolor czarny, niebieskim, zielony.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Teczka z przegródkami A4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Minimum 6 przegródek, max 15 przegródek. Wykonane z folii PP, mieści do 400 kartek. Z rączką do przenoszenia, zamykane na plastikową klamrę lub zamykane na mocną gumkę.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do podpisu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Okładki z twardego kartonu pokrytego folią PP, rozciągliwy grzbiet, min. 15 przekładek, o fakturze skóry.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na rzepy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 A4, wykonane z tektury pokrytej folią PP, zamykane na 2 rzepy, szerokość grzbietu do 40 mm.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wiązane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Białe, gramatura kartonu min. </w:t>
            </w:r>
            <w:r>
              <w:rPr>
                <w:rFonts w:ascii="Arial Narrow" w:hAnsi="Arial Narrow"/>
                <w:sz w:val="16"/>
                <w:szCs w:val="16"/>
              </w:rPr>
              <w:t>280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format A4, bezkwasowe pH 7,0, teczka bez  nadruku. pakowane po 50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gumkami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Format A4, wykonane z mocnego PP p grubości min 450 mic. Narożne gumki w kolorze teczki lub czarne.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wykonane z mocnego barwionego i lakierowanego z jednej strony kartonu o gramaturze min 400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 mocna gumka i trzy zakładki chroniące dokumenty przed wypadaniem. Kolory: niebieski, zielony, czerwony, czarny,10 szt. w opakowaniu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gumką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4531FE">
              <w:rPr>
                <w:rFonts w:ascii="Arial Narrow" w:hAnsi="Arial Narrow"/>
                <w:b/>
                <w:bCs/>
                <w:sz w:val="16"/>
                <w:szCs w:val="16"/>
              </w:rPr>
              <w:t>Format A4</w:t>
            </w:r>
            <w:r w:rsidRPr="00CF0EFF">
              <w:rPr>
                <w:rFonts w:ascii="Arial Narrow" w:hAnsi="Arial Narrow"/>
                <w:sz w:val="16"/>
                <w:szCs w:val="16"/>
              </w:rPr>
              <w:t>, wykonane z kartonu o gramaturze  350g/m2, wyposażona w gumkę wzdłuż długiego boku, posiada  trzy wewnętrzne klapki zabezpieczające dokumenty przed wypadnięciem.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189.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40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Teczki z rączką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A4,  szerokość 80 mm, wykonana w całości z tektury pokrytej folią polipropylenową, posiada rączkę i zamek.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Temperówki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Metalowe w kształcie kostki, wykonane z wysokiej jakości stopu metalu, z pojedynczym ostrzem mocowanym wkrętem, rowkowane wgłębienia w korpusie ułatwiają trzymanie.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30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Uniwersalne tusze wodne do stempli ręcznych i samotuszujących z gumową i polimerową płytką stemplującą, buteleczka min.25 ml z końcówką ułatwiającą nasączanie poduszek oraz z nakrętką w kolorze tuszu.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Tusz do pieczątek metalowych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Olejowy, przeznaczony do pieczątek z metalową płytką stemplującą, buteleczka min 25 ml z końcówką ułatwiającą nasączenie poduszki.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Wałki do kalkulatora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 czerwono-czarny IR40T.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Wąsy skoroszytowe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Wykonane z polipropylenu. Z metalową blaszką skoroszytową oraz 4 dziurkami umożliwiającymi wpięcie wąsów do segregatora. Wymiary minimalne 150x38 mm.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Wizytownik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Format A4. Okładka wykonana z wysokiej jakości folii PCV usztywnionej tekturą, pozwala na włożenie min 100 kart.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4531FE">
              <w:rPr>
                <w:rFonts w:ascii="Arial Narrow" w:hAnsi="Arial Narrow"/>
                <w:b/>
                <w:bCs/>
                <w:sz w:val="16"/>
                <w:szCs w:val="16"/>
              </w:rPr>
              <w:t>Wkłady żelowe do długopisów G1.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 Kolor tuszu wkładu: czarny, czerwony, zielony lub niebieski.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zwykłe pasujące do długopisów z poz. 20. Kolor tuszu wkładu: czarny lub niebieski.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199.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wielkopojemne metalowe, typu Zenith. Kolor tuszu wkładu: czarny lub niebieski.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długopisów typu: Woterman, Parker, Pelikan Pilot lub równoważny – w kolorze czarnym i niebieskim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ołówków automatycznych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Trwałe i elastyczne, do ołówków automatycznych 0,5 mm, pakowane po 12 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Wkłady do pióra kulkowego wymazywalnego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Wkłady do pióra kulkowego wymazywalnego, tusz szybkoschnący idealny dla osób leworęcznych, tusz odporny na działalnie wody i światła, grubośc lini pisania 0,35 mm. Minimum 8 kolorów.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Kolorowe, możliwość przyklejania do różnych powierzchni, po odklejeniu nie zostawiają śladu. 4 kolory po 50 sztuk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Zakładki indeksujące 12*45 mm PCV kolorowe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Kolorowe zakładki ( zaznaczniki) samoklejące z PCV – minimum 125 sztuk w pojedynczym opakowaniu w różnych kolorach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Zakreślacze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Plastykowa obudowa, kolor tuszu w kolorze obudowy, ścięta końcówka 2-5 mm, minimalna długość linii pisania – 140 m, fluorescencyjne, </w:t>
            </w:r>
          </w:p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do pisania na wszystkich rodzajach papieru, duża odporność na wysychanie, atrament na bazie wody, szybko wysychający.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Zawieszki do kluczy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Różnokolorowe, plastikowe, zabezpieczone przeźroczystą folia, okienko do wpisania. Pakowane po 20 szt.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Zestaw 4 markery i gąbka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Markery do tablic suchościeralnych, komplet 4 różnych kolorów z magnetyczną gąbką. Minimalne wymiary gąbki: 110x57x25mm.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kpl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16 kartek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 200 max. 250g/m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209.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32 kartek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2, 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60 kartek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kartonowa o gramaturze min.200 max.250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,miękkie laminowane okładki i grzbiet, szyte lub w inny sposób trwale mocowane kartki format A5, w kratkę.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Zeszyt 96 kartek (brulion)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Okładka twarda, laminowana, szyte kartki, format A5. Kartki o gramaturze 70 g/m2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30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24/6, metalowy, antypoślizgowa nakładka zapobiegająca rysowaniu, automatycznie wysuwany </w:t>
            </w: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 xml:space="preserve">pojemnik na zszywki.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lastRenderedPageBreak/>
              <w:t>213.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archiwizacyjny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Zszywający jednorazowo minimum 200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>.  Metalowa konstrukcja, Gwarancja minimum 3 lata.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długoramienny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Ustawienie formatu zszywania od A6 do A2. Gwarancja minimum 2 lata. Zszywa minimum 15 kartek.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mini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Zszywające jednorazowo minimum 10 kartek o gramaturze 70 g/m</w:t>
            </w:r>
            <w:r w:rsidRPr="00CF0EFF">
              <w:rPr>
                <w:rFonts w:ascii="Arial Narrow" w:hAnsi="Arial Narrow"/>
                <w:sz w:val="16"/>
                <w:szCs w:val="16"/>
                <w:vertAlign w:val="superscript"/>
              </w:rPr>
              <w:t>2</w:t>
            </w:r>
            <w:r w:rsidRPr="00CF0EFF">
              <w:rPr>
                <w:rFonts w:ascii="Arial Narrow" w:hAnsi="Arial Narrow"/>
                <w:sz w:val="16"/>
                <w:szCs w:val="16"/>
              </w:rPr>
              <w:t xml:space="preserve">, na zszywki 24/6.Mały, poręczny.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Na minimum 30 kartek, metalowy, wytrzymały, na zszywki 24/6.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 ręczny 10k mini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Podręczny zszywacz na około 10 kartek – na zszywki 10mm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rPr>
          <w:trHeight w:val="318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Zszywacze elektryczne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Zasilane baterią, na zszywki 24/6, 26/6.  Zszywa do 20 kartek (papier 70 g). Gwarancja minimum 2 lata.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219.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24/6, 26/6. Galwanizowane, 1000 sztuk w jednym opakowaniu, wysyłane w pudełku zbiorczym 10x1000 sztuk.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Zszywki biurowe. 24/6. Zszywki wykonane ze stali nierdzewnej pokryte warstwą miedzi. 1000 sztuk w jednym opakowaniu, wysyłane w pudełku zbiorczym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op.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Zszywki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Wykonane z wysokiej jakości stali, 23/8. 1000 sztuk w opakowaniu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Zwilżacz glicerynowy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Bezwonny i bezbarwny nawilżacz na bazie gliceryny, nie pozostawia tłustych plam na papierze, pojemność min. 20 ml.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Teczka akt osobowych 4 dzielna</w:t>
            </w:r>
          </w:p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pojemność min. 3cm akt, twarda oprawa introligatorska oklejana, sztywny grzbiet z płyty MDF</w:t>
            </w:r>
          </w:p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plastikowa kieszonka do opisania na grzbiecie, blok składa się z kart A,B,C,D – papier offsetowy o gramaturze ok 170g/m2 z tabelami bez treści, na kartonowych przekładkach metalowe wąsy do wpinania dokumentów pracownika, wysokość 315mm, szerokość 25</w:t>
            </w:r>
            <w:r w:rsidRPr="00CF0EFF">
              <w:rPr>
                <w:rFonts w:ascii="Arial Narrow" w:hAnsi="Arial Narrow" w:cs="Tahoma"/>
                <w:color w:val="1F497D"/>
                <w:sz w:val="16"/>
                <w:szCs w:val="16"/>
              </w:rPr>
              <w:t>5</w:t>
            </w: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mm (szerokość wewnętrzna do zgięcia 225mm), grzbiet 30mm, ilość: 300szt.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sprzętów codziennego użytku. Napięcie 1,5 V.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alkaliczne AAA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Podstawowe baterie alkaliczne  do urządzeń  pobierających małą i średnią  ilość energii. Działają  znacznie  dłużej w stosunku do zwykłych  baterii węglowo-cynkowych. Ulepszona konstrukcja  chroni przed  ewentualnym  wylaniem baterii. Do  sprzętów codziennego użytku. Napięcie 1,5 V.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LR14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 V.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rPr>
          <w:trHeight w:val="426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Baterie CR2032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rPr>
          <w:trHeight w:val="426"/>
        </w:trPr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229.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CR2025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Baterie guzikowe o napięciu 3V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230.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R14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1,5V.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R20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bookmarkStart w:id="2" w:name="_Hlk49406286"/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Do  sprzętów codziennego użytku. Napięcie 1,5 V.</w:t>
            </w:r>
            <w:bookmarkEnd w:id="2"/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Bateria PP3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Bateria 9V </w:t>
            </w:r>
            <w:r w:rsidRPr="00CF0EFF">
              <w:rPr>
                <w:rFonts w:ascii="Arial Narrow" w:hAnsi="Arial Narrow"/>
                <w:sz w:val="16"/>
                <w:szCs w:val="16"/>
              </w:rPr>
              <w:t>w metalowej obudowie o kształcie prostopadłościanu.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Baterie CR2016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 xml:space="preserve">Baterie specjalistyczne  nadające się do bram garażowych, termometrów cyfrowych, ciśnieniomierzy elektronicznych, sprzętów medycznych. Napięcie 3V.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CD-R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CD 700 MB używana do archiwizacji danych oraz audio. Dożywotnia gwarancja  producenta. Okres przechowywania danych powyżej 90 lat /potwierdzone certyfikatem producenta/. Posiadanie  opracowanej  przez producenta warstwy odpornej na zarysowania i powłoki ochronnej przeciw promieniowaniom  ultrafioletowym.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235.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Płyty DVD-R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Płyta DVD do archiwizacji danych, pojemność 4,7 Gigabajtów. Dożywotnia gwarancja producenta. Okres przechowywania danych powyżej 90 lat /potwierdzone certyfikatem producenta/. Posiadanie opracowanej przez producenta warstwy odpornej na zarysowania i powłoki ochronnej przeciw promieniowaniom ultrafioletowym.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236.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Karta SD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Używana do archiwizacji danych do różnych urządzeń. 32 Gb.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237.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16GB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2. Maksymalna prędkość odczytu [MB/s]: 20. Maksymalna prędkość zapisu [MB/s]: 5. Konstrukcja: tworzywo sztuczne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238.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Pendrive 32GB </w:t>
            </w:r>
          </w:p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USB 3.0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[MB/s]: 60-100 Maksymalna prędkość zapisu [MB/s]: 20. Konstrukcja: tworzywo sztuczne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239.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Pendrive 64GB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 w:cs="Tahoma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 w:cs="Tahoma"/>
                <w:color w:val="000000"/>
                <w:sz w:val="16"/>
                <w:szCs w:val="16"/>
              </w:rPr>
              <w:t>USB 3. Maksymalna prędkość odczytu [MB/s]; 150. Maksymalna prędkość zapisu [MB/s]: 104. Konstrukcja: tworzywo sztuczne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240.</w:t>
            </w:r>
          </w:p>
        </w:tc>
        <w:tc>
          <w:tcPr>
            <w:tcW w:w="1842" w:type="dxa"/>
          </w:tcPr>
          <w:p w:rsidR="00577828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Ładowarka  do akumulatorów AA</w:t>
            </w:r>
          </w:p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 xml:space="preserve"> i AAA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 xml:space="preserve">Wysokiej jakości ładowarka do akumulatorków. Uniwersalna ładowarka do ładowalnych baterii AA, AAA, Ładowanie do 4 baterii AA/AAA jednocześnie. Czas ładowania: 8h (max.). Typ wtyczki: Euro (EU). Zasilanie: AC 100V-240V. 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241.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Zegar ścienny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Kwarcowy mechanizm. Średnica min. 30 cm. Rodzaj zasilania bateria AA- 1 sztuka. Obramowanie w kolorze srebrnym lub czarnym. Wyraźne grube cyfry oraz wskazówka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242.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F0EFF">
              <w:rPr>
                <w:rFonts w:ascii="Arial Narrow" w:hAnsi="Arial Narrow"/>
                <w:color w:val="000000"/>
                <w:sz w:val="16"/>
                <w:szCs w:val="16"/>
              </w:rPr>
              <w:t>Termometr pokojowy.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F0EFF">
              <w:rPr>
                <w:rFonts w:ascii="Arial Narrow" w:hAnsi="Arial Narrow"/>
                <w:sz w:val="16"/>
                <w:szCs w:val="16"/>
              </w:rPr>
              <w:t>Termometr pokojowy plastikowy, wytrzymały dzięki zastosowaniu tworzywa sztucznego. Minimalne wymiary: 14,5 cm / 3,5 cm.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F0EFF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243.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Lampka biurkowa</w:t>
            </w:r>
          </w:p>
        </w:tc>
        <w:tc>
          <w:tcPr>
            <w:tcW w:w="5670" w:type="dxa"/>
          </w:tcPr>
          <w:p w:rsidR="00577828" w:rsidRPr="000660ED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</w:t>
            </w:r>
            <w:r w:rsidRPr="000660ED">
              <w:rPr>
                <w:rFonts w:ascii="Arial Narrow" w:hAnsi="Arial Narrow"/>
                <w:sz w:val="16"/>
                <w:szCs w:val="16"/>
              </w:rPr>
              <w:t>rosta i funkcjonalna lampka b</w:t>
            </w:r>
            <w:r>
              <w:rPr>
                <w:rFonts w:ascii="Arial Narrow" w:hAnsi="Arial Narrow"/>
                <w:sz w:val="16"/>
                <w:szCs w:val="16"/>
              </w:rPr>
              <w:t>iurkowa do codziennego użytku, posiada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możliwość regulacji inten</w:t>
            </w:r>
            <w:r>
              <w:rPr>
                <w:rFonts w:ascii="Arial Narrow" w:hAnsi="Arial Narrow"/>
                <w:sz w:val="16"/>
                <w:szCs w:val="16"/>
              </w:rPr>
              <w:t xml:space="preserve">sywności światła, </w:t>
            </w:r>
            <w:r w:rsidRPr="000660ED">
              <w:rPr>
                <w:rFonts w:ascii="Arial Narrow" w:hAnsi="Arial Narrow"/>
                <w:sz w:val="16"/>
                <w:szCs w:val="16"/>
              </w:rPr>
              <w:t>elastyczne ramię u</w:t>
            </w:r>
            <w:r>
              <w:rPr>
                <w:rFonts w:ascii="Arial Narrow" w:hAnsi="Arial Narrow"/>
                <w:sz w:val="16"/>
                <w:szCs w:val="16"/>
              </w:rPr>
              <w:t>możliwia szeroki zakres ruchów,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 ruc</w:t>
            </w:r>
            <w:r>
              <w:rPr>
                <w:rFonts w:ascii="Arial Narrow" w:hAnsi="Arial Narrow"/>
                <w:sz w:val="16"/>
                <w:szCs w:val="16"/>
              </w:rPr>
              <w:t xml:space="preserve">homy odcinek ramienia: min. 20 cm ,światło LED o niskim zużyciu, z włącznikiem , </w:t>
            </w:r>
            <w:r w:rsidRPr="000660ED">
              <w:rPr>
                <w:rFonts w:ascii="Arial Narrow" w:hAnsi="Arial Narrow"/>
                <w:sz w:val="16"/>
                <w:szCs w:val="16"/>
              </w:rPr>
              <w:t>moc strumi</w:t>
            </w:r>
            <w:r>
              <w:rPr>
                <w:rFonts w:ascii="Arial Narrow" w:hAnsi="Arial Narrow"/>
                <w:sz w:val="16"/>
                <w:szCs w:val="16"/>
              </w:rPr>
              <w:t xml:space="preserve">enia świetlnego: min. 300 lumenów, barwa światła: 3000K , </w:t>
            </w:r>
            <w:r w:rsidRPr="000660ED">
              <w:rPr>
                <w:rFonts w:ascii="Arial Narrow" w:hAnsi="Arial Narrow"/>
                <w:sz w:val="16"/>
                <w:szCs w:val="16"/>
              </w:rPr>
              <w:t>średnia żywotność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0660ED">
              <w:rPr>
                <w:rFonts w:ascii="Arial Narrow" w:hAnsi="Arial Narrow"/>
                <w:sz w:val="16"/>
                <w:szCs w:val="16"/>
              </w:rPr>
              <w:t xml:space="preserve">LED: 50 000 </w:t>
            </w:r>
            <w:r w:rsidRPr="000660ED">
              <w:rPr>
                <w:rFonts w:ascii="Arial Narrow" w:hAnsi="Arial Narrow"/>
                <w:sz w:val="16"/>
                <w:szCs w:val="16"/>
              </w:rPr>
              <w:lastRenderedPageBreak/>
              <w:t>godzin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Pr="00CF0EFF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244.</w:t>
            </w:r>
          </w:p>
        </w:tc>
        <w:tc>
          <w:tcPr>
            <w:tcW w:w="1842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kopertowa na zatrzask A5</w:t>
            </w:r>
          </w:p>
        </w:tc>
        <w:tc>
          <w:tcPr>
            <w:tcW w:w="5670" w:type="dxa"/>
          </w:tcPr>
          <w:p w:rsidR="00577828" w:rsidRPr="00CF0EFF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3A1E3D">
              <w:rPr>
                <w:rFonts w:ascii="Arial Narrow" w:hAnsi="Arial Narrow"/>
                <w:sz w:val="16"/>
                <w:szCs w:val="16"/>
              </w:rPr>
              <w:t>ykonana z polip</w:t>
            </w:r>
            <w:r>
              <w:rPr>
                <w:rFonts w:ascii="Arial Narrow" w:hAnsi="Arial Narrow"/>
                <w:sz w:val="16"/>
                <w:szCs w:val="16"/>
              </w:rPr>
              <w:t>ropylenu o grubości 300 mic ., zamykana na zatrzask ,</w:t>
            </w:r>
            <w:r w:rsidRPr="003A1E3D">
              <w:rPr>
                <w:rFonts w:ascii="Arial Narrow" w:hAnsi="Arial Narrow"/>
                <w:sz w:val="16"/>
                <w:szCs w:val="16"/>
              </w:rPr>
              <w:t>zaokrąglone rogi</w:t>
            </w:r>
          </w:p>
        </w:tc>
        <w:tc>
          <w:tcPr>
            <w:tcW w:w="567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szt.</w:t>
            </w:r>
          </w:p>
        </w:tc>
        <w:tc>
          <w:tcPr>
            <w:tcW w:w="1276" w:type="dxa"/>
            <w:vAlign w:val="bottom"/>
          </w:tcPr>
          <w:p w:rsidR="00577828" w:rsidRPr="00CF0EFF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245. </w:t>
            </w:r>
          </w:p>
        </w:tc>
        <w:tc>
          <w:tcPr>
            <w:tcW w:w="1842" w:type="dxa"/>
          </w:tcPr>
          <w:p w:rsidR="00577828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Teczka wiązana bezkwasowa</w:t>
            </w:r>
          </w:p>
        </w:tc>
        <w:tc>
          <w:tcPr>
            <w:tcW w:w="5670" w:type="dxa"/>
          </w:tcPr>
          <w:p w:rsidR="00577828" w:rsidRPr="00FE69CE" w:rsidRDefault="00577828" w:rsidP="00FE69CE">
            <w:pPr>
              <w:rPr>
                <w:rFonts w:ascii="Arial Narrow" w:hAnsi="Arial Narrow"/>
                <w:sz w:val="16"/>
                <w:szCs w:val="16"/>
              </w:rPr>
            </w:pPr>
            <w:r w:rsidRPr="00FE69CE">
              <w:rPr>
                <w:rFonts w:ascii="Arial Narrow" w:hAnsi="Arial Narrow"/>
                <w:sz w:val="16"/>
                <w:szCs w:val="16"/>
              </w:rPr>
              <w:t xml:space="preserve">Teczka bezkwasowa Carta Rocca, PH &gt;7,5. Rezerwa alkaiczna&gt;0,4 mol/kg. Liczba Kappa &lt;5 (100% celuloza). Gramatura 300g/m2. Wymiary: 320x250x35 mm. Klejenia bezkwasowym klejem. </w:t>
            </w:r>
          </w:p>
        </w:tc>
        <w:tc>
          <w:tcPr>
            <w:tcW w:w="567" w:type="dxa"/>
            <w:vAlign w:val="bottom"/>
          </w:tcPr>
          <w:p w:rsidR="00577828" w:rsidRPr="00685827" w:rsidRDefault="00577828" w:rsidP="00685827">
            <w:pPr>
              <w:rPr>
                <w:rFonts w:ascii="Arial Narrow" w:hAnsi="Arial Narrow"/>
                <w:sz w:val="16"/>
                <w:szCs w:val="16"/>
              </w:rPr>
            </w:pPr>
            <w:r w:rsidRPr="00685827">
              <w:rPr>
                <w:rFonts w:ascii="Arial Narrow" w:hAnsi="Arial Narrow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:rsidR="00577828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  <w:tr w:rsidR="00577828" w:rsidRPr="00CF0EFF" w:rsidTr="00FB62C1">
        <w:tc>
          <w:tcPr>
            <w:tcW w:w="568" w:type="dxa"/>
          </w:tcPr>
          <w:p w:rsidR="00577828" w:rsidRDefault="00577828" w:rsidP="00FB62C1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246.</w:t>
            </w:r>
          </w:p>
        </w:tc>
        <w:tc>
          <w:tcPr>
            <w:tcW w:w="1842" w:type="dxa"/>
          </w:tcPr>
          <w:p w:rsidR="00577828" w:rsidRDefault="00577828" w:rsidP="00FB62C1">
            <w:pPr>
              <w:spacing w:after="0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Pudło archiwizacyjne typu kopertowego</w:t>
            </w:r>
          </w:p>
        </w:tc>
        <w:tc>
          <w:tcPr>
            <w:tcW w:w="5670" w:type="dxa"/>
          </w:tcPr>
          <w:p w:rsidR="00577828" w:rsidRDefault="00577828" w:rsidP="00FB62C1">
            <w:pPr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Kolor: szarobrązowy, PH 8.0 do 9.5. Rezerwa alkaiczna &gt;0,4 mol/kg. Klejenia bezkwasowym klejem. Gramatura 1300 g/m2. Format A4. Posiada boczne zamki. Wymiary: 350x260x110</w:t>
            </w:r>
          </w:p>
        </w:tc>
        <w:tc>
          <w:tcPr>
            <w:tcW w:w="567" w:type="dxa"/>
            <w:vAlign w:val="bottom"/>
          </w:tcPr>
          <w:p w:rsidR="00577828" w:rsidRPr="00685827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685827">
              <w:rPr>
                <w:rFonts w:ascii="Arial Narrow" w:hAnsi="Arial Narrow" w:cs="Arial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vAlign w:val="bottom"/>
          </w:tcPr>
          <w:p w:rsidR="00577828" w:rsidRDefault="00577828" w:rsidP="00FB62C1">
            <w:pPr>
              <w:spacing w:after="0" w:line="276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1000</w:t>
            </w:r>
          </w:p>
        </w:tc>
      </w:tr>
    </w:tbl>
    <w:p w:rsidR="00577828" w:rsidRDefault="00577828" w:rsidP="002A1E04">
      <w:pPr>
        <w:rPr>
          <w:rFonts w:ascii="Arial Narrow" w:hAnsi="Arial Narrow"/>
          <w:sz w:val="20"/>
          <w:szCs w:val="20"/>
        </w:rPr>
      </w:pPr>
    </w:p>
    <w:p w:rsidR="00577828" w:rsidRPr="00685827" w:rsidRDefault="00577828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 xml:space="preserve">Gwarancja: </w:t>
      </w:r>
    </w:p>
    <w:p w:rsidR="00577828" w:rsidRPr="00685827" w:rsidRDefault="00577828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Tablica suchościeralno-magnetyczna - minimum 2 lata</w:t>
      </w:r>
    </w:p>
    <w:p w:rsidR="00577828" w:rsidRPr="00685827" w:rsidRDefault="00577828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archiwizacyjny (min 200 kartek) – minimum 3 lata</w:t>
      </w:r>
    </w:p>
    <w:p w:rsidR="00577828" w:rsidRPr="00685827" w:rsidRDefault="00577828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długoramienny - minimum 2 lata</w:t>
      </w:r>
    </w:p>
    <w:p w:rsidR="00577828" w:rsidRPr="00685827" w:rsidRDefault="00577828" w:rsidP="00FB62C1">
      <w:pPr>
        <w:spacing w:after="0"/>
        <w:rPr>
          <w:rFonts w:ascii="Arial Narrow" w:hAnsi="Arial Narrow"/>
          <w:sz w:val="18"/>
          <w:szCs w:val="18"/>
        </w:rPr>
      </w:pPr>
      <w:r w:rsidRPr="00685827">
        <w:rPr>
          <w:rFonts w:ascii="Arial Narrow" w:hAnsi="Arial Narrow"/>
          <w:sz w:val="18"/>
          <w:szCs w:val="18"/>
        </w:rPr>
        <w:t>Zszywacz elektryczny – minimum 2 lata.</w:t>
      </w:r>
    </w:p>
    <w:p w:rsidR="00577828" w:rsidRPr="00685827" w:rsidRDefault="00577828" w:rsidP="00FB62C1">
      <w:pPr>
        <w:spacing w:after="0"/>
        <w:jc w:val="both"/>
        <w:rPr>
          <w:rFonts w:ascii="Arial Narrow" w:hAnsi="Arial Narrow" w:cs="Arial"/>
          <w:position w:val="12"/>
          <w:sz w:val="18"/>
          <w:szCs w:val="18"/>
        </w:rPr>
      </w:pPr>
      <w:r w:rsidRPr="00685827">
        <w:rPr>
          <w:rFonts w:ascii="Arial Narrow" w:hAnsi="Arial Narrow" w:cs="Arial"/>
          <w:position w:val="12"/>
          <w:sz w:val="18"/>
          <w:szCs w:val="18"/>
        </w:rPr>
        <w:t>Pozostałe materiały biurowe minimum 12 miesięcy.</w:t>
      </w:r>
    </w:p>
    <w:p w:rsidR="00577828" w:rsidRPr="0025464D" w:rsidRDefault="00577828" w:rsidP="0025464D">
      <w:pPr>
        <w:spacing w:after="0" w:line="240" w:lineRule="auto"/>
        <w:rPr>
          <w:rFonts w:ascii="Arial Narrow" w:hAnsi="Arial Narrow"/>
        </w:rPr>
      </w:pPr>
    </w:p>
    <w:p w:rsidR="00577828" w:rsidRPr="0025464D" w:rsidRDefault="00577828" w:rsidP="0025464D">
      <w:pPr>
        <w:spacing w:after="0" w:line="240" w:lineRule="auto"/>
        <w:rPr>
          <w:rFonts w:ascii="Arial Narrow" w:hAnsi="Arial Narrow"/>
          <w:b/>
          <w:sz w:val="28"/>
        </w:rPr>
      </w:pPr>
      <w:r w:rsidRPr="0025464D">
        <w:rPr>
          <w:rFonts w:ascii="Arial Narrow" w:hAnsi="Arial Narrow"/>
          <w:b/>
          <w:sz w:val="28"/>
        </w:rPr>
        <w:t>3.  Zasady wykonywania dostaw:</w:t>
      </w:r>
    </w:p>
    <w:p w:rsidR="00577828" w:rsidRPr="0025464D" w:rsidRDefault="00577828" w:rsidP="0025464D">
      <w:pPr>
        <w:pStyle w:val="Akapitzlist"/>
        <w:spacing w:after="0" w:line="240" w:lineRule="auto"/>
        <w:ind w:left="1434"/>
        <w:rPr>
          <w:rFonts w:ascii="Arial Narrow" w:hAnsi="Arial Narrow"/>
          <w:b/>
        </w:rPr>
      </w:pPr>
    </w:p>
    <w:p w:rsidR="00577828" w:rsidRPr="0025464D" w:rsidRDefault="00577828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 xml:space="preserve">Podane przez Zamawiającego ilości poszczególnych artykułów biurowych wskazanych w opisie przedmiotu zamówienia są ilościami szacunkowymi i mogą ulec zmianie w trakcie trwania umowy. Zakupy dokonane w trakcie obowiązywania umowy mogą dla poszczególnych pozycji różnić się ilościowo od wartości podanych w kalkulacji, jednak łączna wartość zakupów nie przekroczy całkowitej maksymalnej wartości Oferty Wykonawcy. </w:t>
      </w:r>
    </w:p>
    <w:p w:rsidR="00577828" w:rsidRPr="0025464D" w:rsidRDefault="00577828" w:rsidP="0025464D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Arial Narrow" w:hAnsi="Arial Narrow"/>
          <w:position w:val="12"/>
        </w:rPr>
      </w:pPr>
      <w:r w:rsidRPr="0025464D">
        <w:rPr>
          <w:rFonts w:ascii="Arial Narrow" w:hAnsi="Arial Narrow"/>
          <w:position w:val="12"/>
        </w:rPr>
        <w:t>Materiały biurowe będą dostarczane po złożeniu zamówień przez poszczególne jednostki na platformie internetowej i po zatwierdzeniu  ich przez konto główne.</w:t>
      </w:r>
    </w:p>
    <w:p w:rsidR="00577828" w:rsidRPr="0025464D" w:rsidRDefault="00577828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25464D">
        <w:rPr>
          <w:rFonts w:ascii="Arial Narrow" w:hAnsi="Arial Narrow"/>
        </w:rPr>
        <w:t>Wykonawca dostarczy przedmiot zamówienia Zamawiającemu do następujących lokalizacji:</w:t>
      </w:r>
    </w:p>
    <w:p w:rsidR="00577828" w:rsidRPr="0025464D" w:rsidRDefault="00577828" w:rsidP="0025464D">
      <w:pPr>
        <w:suppressAutoHyphens/>
        <w:spacing w:after="0" w:line="240" w:lineRule="auto"/>
        <w:ind w:left="720"/>
        <w:jc w:val="both"/>
        <w:rPr>
          <w:rFonts w:ascii="Arial Narrow" w:hAnsi="Arial Narrow"/>
          <w:b/>
        </w:rPr>
      </w:pPr>
    </w:p>
    <w:p w:rsidR="00577828" w:rsidRPr="0025464D" w:rsidRDefault="00577828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</w:rPr>
        <w:t xml:space="preserve">Regionalny Zarząd Gospodarki Wodnej we Wrocławiu </w:t>
      </w:r>
      <w:r w:rsidRPr="0025464D">
        <w:rPr>
          <w:rFonts w:ascii="Arial Narrow" w:hAnsi="Arial Narrow"/>
          <w:bCs/>
        </w:rPr>
        <w:t>ul. Norwida 34</w:t>
      </w:r>
    </w:p>
    <w:p w:rsidR="00577828" w:rsidRPr="0025464D" w:rsidRDefault="00577828" w:rsidP="0025464D">
      <w:pPr>
        <w:pStyle w:val="Akapitzlist"/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50-950 Wrocław</w:t>
      </w:r>
    </w:p>
    <w:p w:rsidR="00577828" w:rsidRPr="0025464D" w:rsidRDefault="00577828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Lesznie ul. Chociszewskiego 12, 64-100 Leszno</w:t>
      </w:r>
    </w:p>
    <w:p w:rsidR="00577828" w:rsidRPr="0025464D" w:rsidRDefault="00577828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Legnicy ul. Rataja 32, 59-220 Legnica</w:t>
      </w:r>
    </w:p>
    <w:p w:rsidR="00577828" w:rsidRPr="0025464D" w:rsidRDefault="00577828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Zlewni w Lwówku Śląskim ul. Jaśkiewicza 24, 59-600 Lwówek Śląski</w:t>
      </w:r>
    </w:p>
    <w:p w:rsidR="00577828" w:rsidRPr="0025464D" w:rsidRDefault="00577828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>Zarząd  Zlewni w Nysie  ul. Ogrodowa 4, 48-300 Nysa</w:t>
      </w:r>
    </w:p>
    <w:p w:rsidR="00577828" w:rsidRPr="0025464D" w:rsidRDefault="00577828" w:rsidP="0025464D">
      <w:pPr>
        <w:pStyle w:val="Akapitzlist"/>
        <w:numPr>
          <w:ilvl w:val="0"/>
          <w:numId w:val="6"/>
        </w:numPr>
        <w:spacing w:after="0" w:line="240" w:lineRule="auto"/>
        <w:rPr>
          <w:rFonts w:ascii="Arial Narrow" w:hAnsi="Arial Narrow"/>
          <w:bCs/>
        </w:rPr>
      </w:pPr>
      <w:r w:rsidRPr="0025464D">
        <w:rPr>
          <w:rFonts w:ascii="Arial Narrow" w:hAnsi="Arial Narrow"/>
          <w:bCs/>
        </w:rPr>
        <w:t xml:space="preserve">Zarząd Zlewni we Wrocławiu ul. Kościuszki 29 bud. E , 50-011 Wrocław </w:t>
      </w:r>
    </w:p>
    <w:p w:rsidR="00577828" w:rsidRPr="0025464D" w:rsidRDefault="00577828" w:rsidP="0025464D">
      <w:pPr>
        <w:pStyle w:val="Akapitzlist"/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(do 30.08.2020 r. a od 1.09.2020 r. Wyb. Wyspiańskiego 39, 50-370 Wrocław)</w:t>
      </w:r>
    </w:p>
    <w:p w:rsidR="00577828" w:rsidRPr="0025464D" w:rsidRDefault="00577828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Zarząd Zlewni Zielonej Górze  ul. Ptasia  2b, 65-514 Zielona  Góra </w:t>
      </w:r>
    </w:p>
    <w:p w:rsidR="00577828" w:rsidRPr="0025464D" w:rsidRDefault="00577828" w:rsidP="0025464D">
      <w:pPr>
        <w:pStyle w:val="Akapitzlist"/>
        <w:numPr>
          <w:ilvl w:val="0"/>
          <w:numId w:val="7"/>
        </w:numPr>
        <w:spacing w:after="0" w:line="240" w:lineRule="auto"/>
        <w:rPr>
          <w:rFonts w:ascii="Arial Narrow" w:hAnsi="Arial Narrow"/>
        </w:rPr>
      </w:pPr>
      <w:r w:rsidRPr="0025464D">
        <w:rPr>
          <w:rFonts w:ascii="Arial Narrow" w:hAnsi="Arial Narrow"/>
        </w:rPr>
        <w:t>Zarząd  Zlewni w Zgorzelcu ul. Słowackiego 9e, 59-900 Zgorzelec</w:t>
      </w:r>
    </w:p>
    <w:p w:rsidR="00577828" w:rsidRPr="0025464D" w:rsidRDefault="00577828" w:rsidP="0025464D">
      <w:pPr>
        <w:spacing w:after="0" w:line="240" w:lineRule="auto"/>
        <w:ind w:left="709"/>
        <w:rPr>
          <w:rFonts w:ascii="Arial Narrow" w:hAnsi="Arial Narrow"/>
          <w:b/>
          <w:bCs/>
        </w:rPr>
      </w:pPr>
      <w:r w:rsidRPr="0025464D">
        <w:rPr>
          <w:rFonts w:ascii="Arial Narrow" w:hAnsi="Arial Narrow"/>
          <w:b/>
          <w:bCs/>
        </w:rPr>
        <w:t xml:space="preserve">  </w:t>
      </w:r>
    </w:p>
    <w:p w:rsidR="00577828" w:rsidRPr="0025464D" w:rsidRDefault="00577828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Dostawa będzie zrealizowana w dni robocze </w:t>
      </w:r>
      <w:r w:rsidRPr="0025464D">
        <w:rPr>
          <w:rFonts w:ascii="Arial Narrow" w:hAnsi="Arial Narrow"/>
          <w:b/>
        </w:rPr>
        <w:t xml:space="preserve">od poniedziałku do piątku w godzinach od 9:00 do 14:00 </w:t>
      </w:r>
      <w:r w:rsidRPr="0025464D">
        <w:rPr>
          <w:rFonts w:ascii="Arial Narrow" w:hAnsi="Arial Narrow"/>
        </w:rPr>
        <w:t xml:space="preserve">po uprzednim poinformowaniu Zamawiającego faxem lub emailem, co najmniej </w:t>
      </w:r>
      <w:r w:rsidRPr="0025464D">
        <w:rPr>
          <w:rFonts w:ascii="Arial Narrow" w:hAnsi="Arial Narrow"/>
          <w:b/>
        </w:rPr>
        <w:t>2 dni</w:t>
      </w:r>
      <w:r w:rsidRPr="0025464D">
        <w:rPr>
          <w:rFonts w:ascii="Arial Narrow" w:hAnsi="Arial Narrow"/>
        </w:rPr>
        <w:t xml:space="preserve"> przez datą dostawy. Zamawiający może odmówić odbioru dostawy, jeśli nastąpi ona po godz. 14:00 – niezależnie od zaistniałych przyczyn opóźnienia dostawy.</w:t>
      </w:r>
    </w:p>
    <w:p w:rsidR="00577828" w:rsidRPr="0025464D" w:rsidRDefault="00577828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Przedmiot zamówienia zostanie rozładowany przez Wykonawcę we wskazanym przez Zamawiającego pomieszczeniu. </w:t>
      </w:r>
    </w:p>
    <w:p w:rsidR="00577828" w:rsidRPr="0025464D" w:rsidRDefault="00577828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Wykonawca zobowiązany jest dostarczać przedmiot zamówienia wolny od wad fizycznych i prawnych oraz nienaruszających praw osób trzecich.</w:t>
      </w:r>
    </w:p>
    <w:p w:rsidR="00577828" w:rsidRPr="0025464D" w:rsidRDefault="00577828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Koszty dostawy i rozładunku w miejsce wskazane przez Zamawiającego obciążają Wykonawcę.</w:t>
      </w:r>
    </w:p>
    <w:p w:rsidR="00577828" w:rsidRPr="0025464D" w:rsidRDefault="00577828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W przypadku nieterminowej dostawy Zamawiający zastrzega sobie prawo do nie odbierania jej bez jakichkolwiek konsekwencji.</w:t>
      </w:r>
    </w:p>
    <w:p w:rsidR="00577828" w:rsidRPr="0025464D" w:rsidRDefault="00577828" w:rsidP="0025464D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>Każdy nieprawidłowy, uszkodzony bądź wadliwy towar zostanie zwrócony Wykonawcy, co zostanie potwierdzone na sporządzonym protokole reklamacyjnym.</w:t>
      </w:r>
    </w:p>
    <w:p w:rsidR="00577828" w:rsidRPr="0025464D" w:rsidRDefault="00577828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Zamawiający zastrzega sobie prawo do reklamowania nienależytej jakości artykułów biurowych (uszkodzenia mechaniczne itp.)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daty otrzymania wadliwego towaru, a </w:t>
      </w:r>
      <w:r w:rsidRPr="0025464D">
        <w:rPr>
          <w:rFonts w:ascii="Arial Narrow" w:hAnsi="Arial Narrow"/>
        </w:rPr>
        <w:lastRenderedPageBreak/>
        <w:t xml:space="preserve">Dostawca w terminie do </w:t>
      </w:r>
      <w:r w:rsidRPr="0025464D">
        <w:rPr>
          <w:rFonts w:ascii="Arial Narrow" w:hAnsi="Arial Narrow"/>
          <w:b/>
        </w:rPr>
        <w:t>10 dni</w:t>
      </w:r>
      <w:r w:rsidRPr="0025464D">
        <w:rPr>
          <w:rFonts w:ascii="Arial Narrow" w:hAnsi="Arial Narrow"/>
        </w:rPr>
        <w:t xml:space="preserve"> od otrzymania reklamacji musi dokonać wymiany nienależytej jakości artykułów biurowych.</w:t>
      </w:r>
    </w:p>
    <w:p w:rsidR="00577828" w:rsidRPr="0025464D" w:rsidRDefault="00577828" w:rsidP="0025464D">
      <w:pPr>
        <w:pStyle w:val="Tekstpodstawowy"/>
        <w:numPr>
          <w:ilvl w:val="0"/>
          <w:numId w:val="3"/>
        </w:numPr>
        <w:suppressAutoHyphens/>
        <w:spacing w:after="0" w:line="240" w:lineRule="auto"/>
        <w:jc w:val="both"/>
        <w:rPr>
          <w:rFonts w:ascii="Arial Narrow" w:hAnsi="Arial Narrow"/>
        </w:rPr>
      </w:pPr>
      <w:r w:rsidRPr="0025464D">
        <w:rPr>
          <w:rFonts w:ascii="Arial Narrow" w:hAnsi="Arial Narrow"/>
        </w:rPr>
        <w:t xml:space="preserve">Dostawy i rozładunek nie stanowi dla Wykonawcy podstawy do dodatkowych należności. </w:t>
      </w:r>
    </w:p>
    <w:p w:rsidR="00577828" w:rsidRPr="008577ED" w:rsidRDefault="00577828" w:rsidP="00F6591F">
      <w:pPr>
        <w:pStyle w:val="Akapitzlist"/>
        <w:spacing w:after="120"/>
        <w:ind w:left="1074"/>
        <w:rPr>
          <w:b/>
        </w:rPr>
      </w:pPr>
    </w:p>
    <w:p w:rsidR="00577828" w:rsidRPr="00FC4934" w:rsidRDefault="00577828" w:rsidP="00FC4934"/>
    <w:sectPr w:rsidR="00577828" w:rsidRPr="00FC4934" w:rsidSect="00EE59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28" w:rsidRDefault="00577828" w:rsidP="00283BC3">
      <w:r>
        <w:separator/>
      </w:r>
    </w:p>
  </w:endnote>
  <w:endnote w:type="continuationSeparator" w:id="0">
    <w:p w:rsidR="00577828" w:rsidRDefault="00577828" w:rsidP="0028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28" w:rsidRDefault="00D55906">
    <w:pPr>
      <w:pStyle w:val="Stopka"/>
      <w:jc w:val="right"/>
    </w:pPr>
    <w:fldSimple w:instr="PAGE   \* MERGEFORMAT">
      <w:r w:rsidR="00DE306B">
        <w:rPr>
          <w:noProof/>
        </w:rPr>
        <w:t>1</w:t>
      </w:r>
    </w:fldSimple>
  </w:p>
  <w:p w:rsidR="00577828" w:rsidRDefault="005778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28" w:rsidRDefault="00577828" w:rsidP="00283BC3">
      <w:r>
        <w:separator/>
      </w:r>
    </w:p>
  </w:footnote>
  <w:footnote w:type="continuationSeparator" w:id="0">
    <w:p w:rsidR="00577828" w:rsidRDefault="00577828" w:rsidP="0028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174F"/>
    <w:multiLevelType w:val="hybridMultilevel"/>
    <w:tmpl w:val="CC14D4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26192"/>
    <w:multiLevelType w:val="hybridMultilevel"/>
    <w:tmpl w:val="41C44C2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A625CCC"/>
    <w:multiLevelType w:val="hybridMultilevel"/>
    <w:tmpl w:val="CC961E90"/>
    <w:lvl w:ilvl="0" w:tplc="6E4CE2FE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3">
    <w:nsid w:val="5A095B6E"/>
    <w:multiLevelType w:val="hybridMultilevel"/>
    <w:tmpl w:val="A182AB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4A6A99"/>
    <w:multiLevelType w:val="hybridMultilevel"/>
    <w:tmpl w:val="F020935A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703A31F1"/>
    <w:multiLevelType w:val="hybridMultilevel"/>
    <w:tmpl w:val="90709E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7821D5"/>
    <w:multiLevelType w:val="hybridMultilevel"/>
    <w:tmpl w:val="179ADFE0"/>
    <w:lvl w:ilvl="0" w:tplc="56DA4C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934"/>
    <w:rsid w:val="00011283"/>
    <w:rsid w:val="00031E3D"/>
    <w:rsid w:val="00036F3B"/>
    <w:rsid w:val="000436EC"/>
    <w:rsid w:val="00043B52"/>
    <w:rsid w:val="0005137A"/>
    <w:rsid w:val="00062B90"/>
    <w:rsid w:val="000660ED"/>
    <w:rsid w:val="000731D6"/>
    <w:rsid w:val="00082B29"/>
    <w:rsid w:val="000835FB"/>
    <w:rsid w:val="00084A4C"/>
    <w:rsid w:val="000959F6"/>
    <w:rsid w:val="000A6084"/>
    <w:rsid w:val="000A60BD"/>
    <w:rsid w:val="000C16B1"/>
    <w:rsid w:val="000E0AB0"/>
    <w:rsid w:val="000E6388"/>
    <w:rsid w:val="00105B67"/>
    <w:rsid w:val="00106C6A"/>
    <w:rsid w:val="00112485"/>
    <w:rsid w:val="001175D3"/>
    <w:rsid w:val="001273D7"/>
    <w:rsid w:val="001323C4"/>
    <w:rsid w:val="00136E9E"/>
    <w:rsid w:val="001608E3"/>
    <w:rsid w:val="00165B54"/>
    <w:rsid w:val="00183322"/>
    <w:rsid w:val="00194802"/>
    <w:rsid w:val="001E5992"/>
    <w:rsid w:val="001F34DD"/>
    <w:rsid w:val="001F70D0"/>
    <w:rsid w:val="00204402"/>
    <w:rsid w:val="0025464D"/>
    <w:rsid w:val="00276799"/>
    <w:rsid w:val="00283BC3"/>
    <w:rsid w:val="00287270"/>
    <w:rsid w:val="00297531"/>
    <w:rsid w:val="002A1E04"/>
    <w:rsid w:val="002C7D6C"/>
    <w:rsid w:val="002D77C1"/>
    <w:rsid w:val="002E19AF"/>
    <w:rsid w:val="003271F5"/>
    <w:rsid w:val="0034560B"/>
    <w:rsid w:val="00345C18"/>
    <w:rsid w:val="00360D13"/>
    <w:rsid w:val="003729B7"/>
    <w:rsid w:val="00377CA0"/>
    <w:rsid w:val="003A1E3D"/>
    <w:rsid w:val="003B6FFA"/>
    <w:rsid w:val="003D049B"/>
    <w:rsid w:val="00401A2F"/>
    <w:rsid w:val="004049E7"/>
    <w:rsid w:val="00411576"/>
    <w:rsid w:val="00420081"/>
    <w:rsid w:val="004531FE"/>
    <w:rsid w:val="00454F9D"/>
    <w:rsid w:val="00474FBD"/>
    <w:rsid w:val="004A5760"/>
    <w:rsid w:val="004B38A0"/>
    <w:rsid w:val="004B461E"/>
    <w:rsid w:val="004B4B7D"/>
    <w:rsid w:val="004C3F9D"/>
    <w:rsid w:val="004D49AA"/>
    <w:rsid w:val="004E0902"/>
    <w:rsid w:val="004F5857"/>
    <w:rsid w:val="00501D2A"/>
    <w:rsid w:val="005061C4"/>
    <w:rsid w:val="00530FE6"/>
    <w:rsid w:val="00540AD9"/>
    <w:rsid w:val="00564AFD"/>
    <w:rsid w:val="00573EF2"/>
    <w:rsid w:val="00577828"/>
    <w:rsid w:val="00581D8E"/>
    <w:rsid w:val="005B42FF"/>
    <w:rsid w:val="005B747C"/>
    <w:rsid w:val="005C0315"/>
    <w:rsid w:val="005E4EDC"/>
    <w:rsid w:val="005F4080"/>
    <w:rsid w:val="00602C98"/>
    <w:rsid w:val="00621474"/>
    <w:rsid w:val="00630EA8"/>
    <w:rsid w:val="006358C4"/>
    <w:rsid w:val="00660908"/>
    <w:rsid w:val="00666A33"/>
    <w:rsid w:val="00685827"/>
    <w:rsid w:val="006B0B57"/>
    <w:rsid w:val="006B4D32"/>
    <w:rsid w:val="006B77BD"/>
    <w:rsid w:val="006D1028"/>
    <w:rsid w:val="006F6B30"/>
    <w:rsid w:val="007049B2"/>
    <w:rsid w:val="00706EF8"/>
    <w:rsid w:val="007169E7"/>
    <w:rsid w:val="0074475E"/>
    <w:rsid w:val="007452F8"/>
    <w:rsid w:val="00756346"/>
    <w:rsid w:val="0077381F"/>
    <w:rsid w:val="00792F74"/>
    <w:rsid w:val="007C0315"/>
    <w:rsid w:val="007C4330"/>
    <w:rsid w:val="007E55B9"/>
    <w:rsid w:val="007F35B4"/>
    <w:rsid w:val="008101B3"/>
    <w:rsid w:val="00826291"/>
    <w:rsid w:val="008446CE"/>
    <w:rsid w:val="0085339E"/>
    <w:rsid w:val="008577ED"/>
    <w:rsid w:val="0088394A"/>
    <w:rsid w:val="008B763D"/>
    <w:rsid w:val="008D453D"/>
    <w:rsid w:val="008F2384"/>
    <w:rsid w:val="00920A92"/>
    <w:rsid w:val="00942837"/>
    <w:rsid w:val="009964DF"/>
    <w:rsid w:val="009A152D"/>
    <w:rsid w:val="009A2862"/>
    <w:rsid w:val="009A4186"/>
    <w:rsid w:val="009B1088"/>
    <w:rsid w:val="009B75E3"/>
    <w:rsid w:val="009B7831"/>
    <w:rsid w:val="009D1BFB"/>
    <w:rsid w:val="009E0FD7"/>
    <w:rsid w:val="009E6E33"/>
    <w:rsid w:val="009F7027"/>
    <w:rsid w:val="009F7464"/>
    <w:rsid w:val="009F781A"/>
    <w:rsid w:val="00A216F7"/>
    <w:rsid w:val="00A255B7"/>
    <w:rsid w:val="00A35230"/>
    <w:rsid w:val="00A70F98"/>
    <w:rsid w:val="00A7181A"/>
    <w:rsid w:val="00A752AC"/>
    <w:rsid w:val="00A755B4"/>
    <w:rsid w:val="00A8745F"/>
    <w:rsid w:val="00A87CD5"/>
    <w:rsid w:val="00AA3194"/>
    <w:rsid w:val="00AA4098"/>
    <w:rsid w:val="00AA5C8D"/>
    <w:rsid w:val="00AB3E91"/>
    <w:rsid w:val="00AB68B1"/>
    <w:rsid w:val="00AC3735"/>
    <w:rsid w:val="00AC3CD6"/>
    <w:rsid w:val="00AD308D"/>
    <w:rsid w:val="00AE2000"/>
    <w:rsid w:val="00AF3682"/>
    <w:rsid w:val="00B130C3"/>
    <w:rsid w:val="00B44005"/>
    <w:rsid w:val="00B52C94"/>
    <w:rsid w:val="00B549DE"/>
    <w:rsid w:val="00B62C53"/>
    <w:rsid w:val="00B77A33"/>
    <w:rsid w:val="00B80D3D"/>
    <w:rsid w:val="00B9295A"/>
    <w:rsid w:val="00B93644"/>
    <w:rsid w:val="00BA00B7"/>
    <w:rsid w:val="00BA697A"/>
    <w:rsid w:val="00BA795F"/>
    <w:rsid w:val="00BB0F65"/>
    <w:rsid w:val="00BB2F57"/>
    <w:rsid w:val="00BE3996"/>
    <w:rsid w:val="00C01F8B"/>
    <w:rsid w:val="00C12326"/>
    <w:rsid w:val="00C3784F"/>
    <w:rsid w:val="00C42911"/>
    <w:rsid w:val="00C70A38"/>
    <w:rsid w:val="00CA3BCA"/>
    <w:rsid w:val="00CD1CF4"/>
    <w:rsid w:val="00CE575C"/>
    <w:rsid w:val="00CF0EFF"/>
    <w:rsid w:val="00CF77CB"/>
    <w:rsid w:val="00D34E98"/>
    <w:rsid w:val="00D55906"/>
    <w:rsid w:val="00D6591F"/>
    <w:rsid w:val="00D833B2"/>
    <w:rsid w:val="00DB6E1C"/>
    <w:rsid w:val="00DC0CD9"/>
    <w:rsid w:val="00DC3743"/>
    <w:rsid w:val="00DD6809"/>
    <w:rsid w:val="00DE306B"/>
    <w:rsid w:val="00DF046E"/>
    <w:rsid w:val="00DF0949"/>
    <w:rsid w:val="00DF2C53"/>
    <w:rsid w:val="00E0661C"/>
    <w:rsid w:val="00E4587A"/>
    <w:rsid w:val="00E643FD"/>
    <w:rsid w:val="00E653F1"/>
    <w:rsid w:val="00E745E7"/>
    <w:rsid w:val="00EA2BED"/>
    <w:rsid w:val="00ED6774"/>
    <w:rsid w:val="00EE5980"/>
    <w:rsid w:val="00F041C1"/>
    <w:rsid w:val="00F422C5"/>
    <w:rsid w:val="00F56539"/>
    <w:rsid w:val="00F6591F"/>
    <w:rsid w:val="00F672B3"/>
    <w:rsid w:val="00F86BB8"/>
    <w:rsid w:val="00F87339"/>
    <w:rsid w:val="00F96849"/>
    <w:rsid w:val="00FA3E7D"/>
    <w:rsid w:val="00FB027D"/>
    <w:rsid w:val="00FB4C84"/>
    <w:rsid w:val="00FB62C1"/>
    <w:rsid w:val="00FB65F8"/>
    <w:rsid w:val="00FC4934"/>
    <w:rsid w:val="00FE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D8E"/>
    <w:pPr>
      <w:spacing w:after="160" w:line="259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scriptionforprod">
    <w:name w:val="description_for_prod"/>
    <w:basedOn w:val="Domylnaczcionkaakapitu"/>
    <w:uiPriority w:val="99"/>
    <w:rsid w:val="00FC4934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FC4934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FC4934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99"/>
    <w:qFormat/>
    <w:rsid w:val="00283BC3"/>
    <w:pPr>
      <w:ind w:left="720"/>
    </w:pPr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83B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83BC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83B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3BC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B6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FFA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E55B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55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E55B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E55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E55B9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F6591F"/>
    <w:rPr>
      <w:rFonts w:ascii="Calibri" w:hAnsi="Calibri"/>
    </w:rPr>
  </w:style>
  <w:style w:type="paragraph" w:styleId="Tekstpodstawowy">
    <w:name w:val="Body Text"/>
    <w:aliases w:val="a2,Znak,Znak Znak"/>
    <w:basedOn w:val="Normalny"/>
    <w:link w:val="TekstpodstawowyZnak"/>
    <w:uiPriority w:val="99"/>
    <w:rsid w:val="00F6591F"/>
    <w:rPr>
      <w:rFonts w:ascii="Arial" w:eastAsia="Calibri" w:hAnsi="Arial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uiPriority w:val="99"/>
    <w:locked/>
    <w:rsid w:val="00F6591F"/>
    <w:rPr>
      <w:rFonts w:ascii="Arial" w:eastAsia="Times New Roman" w:hAnsi="Arial" w:cs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591F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paragraph" w:styleId="Bezodstpw">
    <w:name w:val="No Spacing"/>
    <w:uiPriority w:val="99"/>
    <w:qFormat/>
    <w:rsid w:val="006858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6386</Words>
  <Characters>38322</Characters>
  <Application>Microsoft Office Word</Application>
  <DocSecurity>4</DocSecurity>
  <Lines>319</Lines>
  <Paragraphs>89</Paragraphs>
  <ScaleCrop>false</ScaleCrop>
  <Company>Microsoft</Company>
  <LinksUpToDate>false</LinksUpToDate>
  <CharactersWithSpaces>44619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Łaźniowska</dc:creator>
  <cp:lastModifiedBy>Scott Wilson Sp. z.o.o.</cp:lastModifiedBy>
  <cp:revision>2</cp:revision>
  <cp:lastPrinted>2020-05-27T11:54:00Z</cp:lastPrinted>
  <dcterms:created xsi:type="dcterms:W3CDTF">2020-09-11T08:32:00Z</dcterms:created>
  <dcterms:modified xsi:type="dcterms:W3CDTF">2020-09-11T08:32:00Z</dcterms:modified>
</cp:coreProperties>
</file>